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255" w:rsidRPr="00F83C30" w:rsidRDefault="00D04255" w:rsidP="00D04255">
      <w:pPr>
        <w:pStyle w:val="a4"/>
        <w:jc w:val="center"/>
        <w:rPr>
          <w:rFonts w:ascii="Times New Roman" w:hAnsi="Times New Roman"/>
          <w:b/>
          <w:sz w:val="24"/>
          <w:szCs w:val="24"/>
          <w:lang w:val="en-US"/>
        </w:rPr>
      </w:pPr>
      <w:r w:rsidRPr="000A010C">
        <w:rPr>
          <w:rFonts w:ascii="Times New Roman" w:hAnsi="Times New Roman"/>
          <w:b/>
          <w:sz w:val="24"/>
          <w:szCs w:val="24"/>
          <w:lang w:val="uz-Cyrl-UZ"/>
        </w:rPr>
        <w:t>LINGVOKULTUROLOGIYANING ASOSIY YO‘NALISHLARI</w:t>
      </w:r>
      <w:r>
        <w:rPr>
          <w:rFonts w:ascii="Times New Roman" w:hAnsi="Times New Roman"/>
          <w:b/>
          <w:sz w:val="24"/>
          <w:szCs w:val="24"/>
          <w:lang w:val="en-US"/>
        </w:rPr>
        <w:t xml:space="preserve"> VA MAKTABLARI</w:t>
      </w:r>
    </w:p>
    <w:p w:rsidR="00D04255" w:rsidRDefault="00D04255" w:rsidP="00D04255">
      <w:pPr>
        <w:pStyle w:val="a4"/>
        <w:jc w:val="center"/>
        <w:rPr>
          <w:rFonts w:ascii="Times New Roman" w:hAnsi="Times New Roman"/>
          <w:b/>
          <w:sz w:val="24"/>
          <w:szCs w:val="24"/>
          <w:lang w:val="en-US"/>
        </w:rPr>
      </w:pPr>
      <w:r>
        <w:rPr>
          <w:rFonts w:ascii="Times New Roman" w:hAnsi="Times New Roman"/>
          <w:b/>
          <w:sz w:val="24"/>
          <w:szCs w:val="24"/>
          <w:lang w:val="en-US"/>
        </w:rPr>
        <w:t>(2 soat)</w:t>
      </w:r>
    </w:p>
    <w:p w:rsidR="00D04255" w:rsidRDefault="00D04255" w:rsidP="00D04255">
      <w:pPr>
        <w:pStyle w:val="a4"/>
        <w:ind w:firstLine="708"/>
        <w:jc w:val="both"/>
        <w:rPr>
          <w:rFonts w:ascii="Times New Roman" w:hAnsi="Times New Roman"/>
          <w:sz w:val="24"/>
          <w:szCs w:val="24"/>
          <w:lang w:val="en-US"/>
        </w:rPr>
      </w:pPr>
    </w:p>
    <w:p w:rsidR="00D04255" w:rsidRDefault="00D04255" w:rsidP="00D04255">
      <w:pPr>
        <w:pStyle w:val="a4"/>
        <w:ind w:firstLine="708"/>
        <w:jc w:val="both"/>
        <w:rPr>
          <w:rFonts w:ascii="Times New Roman" w:hAnsi="Times New Roman"/>
          <w:noProof/>
          <w:sz w:val="24"/>
          <w:szCs w:val="24"/>
          <w:lang w:val="en-US"/>
        </w:rPr>
      </w:pPr>
      <w:r w:rsidRPr="000A010C">
        <w:rPr>
          <w:rFonts w:ascii="Times New Roman" w:hAnsi="Times New Roman"/>
          <w:sz w:val="24"/>
          <w:szCs w:val="24"/>
          <w:lang w:val="en-US"/>
        </w:rPr>
        <w:t xml:space="preserve">Lingvokulturologiyada bugungi kunga qadar bir qancha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nalishlar shakllangan:</w:t>
      </w:r>
      <w:r w:rsidRPr="000A010C">
        <w:rPr>
          <w:rFonts w:ascii="Times New Roman" w:hAnsi="Times New Roman"/>
          <w:noProof/>
          <w:sz w:val="24"/>
          <w:szCs w:val="24"/>
          <w:lang w:val="en-US"/>
        </w:rPr>
        <w:t xml:space="preserve"> </w:t>
      </w:r>
    </w:p>
    <w:p w:rsidR="00D04255" w:rsidRDefault="00D04255" w:rsidP="00D04255">
      <w:pPr>
        <w:pStyle w:val="a4"/>
        <w:ind w:firstLine="708"/>
        <w:jc w:val="both"/>
        <w:rPr>
          <w:rFonts w:ascii="Times New Roman" w:hAnsi="Times New Roman"/>
          <w:noProof/>
          <w:sz w:val="24"/>
          <w:szCs w:val="24"/>
          <w:lang w:val="en-US"/>
        </w:rPr>
      </w:pPr>
    </w:p>
    <w:p w:rsidR="00D04255" w:rsidRDefault="00D04255" w:rsidP="00D04255">
      <w:pPr>
        <w:pStyle w:val="a4"/>
        <w:ind w:firstLine="708"/>
        <w:jc w:val="both"/>
        <w:rPr>
          <w:rFonts w:ascii="Times New Roman" w:hAnsi="Times New Roman"/>
          <w:noProof/>
          <w:sz w:val="24"/>
          <w:szCs w:val="24"/>
          <w:lang w:val="en-US"/>
        </w:rPr>
      </w:pPr>
    </w:p>
    <w:p w:rsidR="00D04255" w:rsidRPr="000A010C" w:rsidRDefault="00D04255" w:rsidP="00D04255">
      <w:pPr>
        <w:pStyle w:val="a4"/>
        <w:ind w:firstLine="708"/>
        <w:jc w:val="both"/>
        <w:rPr>
          <w:rFonts w:ascii="Times New Roman" w:hAnsi="Times New Roman"/>
          <w:noProof/>
          <w:sz w:val="24"/>
          <w:szCs w:val="24"/>
          <w:lang w:val="en-US"/>
        </w:rPr>
      </w:pPr>
      <w:r w:rsidRPr="000A010C">
        <w:rPr>
          <w:rFonts w:ascii="Times New Roman" w:hAnsi="Times New Roman"/>
          <w:noProof/>
          <w:sz w:val="24"/>
          <w:szCs w:val="24"/>
          <w:lang w:eastAsia="ru-RU"/>
        </w:rPr>
        <w:drawing>
          <wp:inline distT="0" distB="0" distL="0" distR="0">
            <wp:extent cx="5646420" cy="2540635"/>
            <wp:effectExtent l="0" t="133350" r="0" b="107315"/>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04255" w:rsidRDefault="00D04255" w:rsidP="00D04255">
      <w:pPr>
        <w:pStyle w:val="a4"/>
        <w:jc w:val="both"/>
        <w:rPr>
          <w:rFonts w:ascii="Times New Roman" w:hAnsi="Times New Roman"/>
          <w:sz w:val="24"/>
          <w:szCs w:val="24"/>
          <w:lang w:val="en-US"/>
        </w:rPr>
      </w:pPr>
    </w:p>
    <w:p w:rsidR="00D04255" w:rsidRPr="000A010C" w:rsidRDefault="00D04255" w:rsidP="00D04255">
      <w:pPr>
        <w:pStyle w:val="a4"/>
        <w:jc w:val="both"/>
        <w:rPr>
          <w:rFonts w:ascii="Times New Roman" w:hAnsi="Times New Roman"/>
          <w:sz w:val="24"/>
          <w:szCs w:val="24"/>
          <w:lang w:val="en-US"/>
        </w:rPr>
      </w:pP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1. Muayyan ijtimoiy guruhlar, xalqning </w:t>
      </w:r>
      <w:proofErr w:type="gramStart"/>
      <w:r w:rsidRPr="000A010C">
        <w:rPr>
          <w:rFonts w:ascii="Times New Roman" w:hAnsi="Times New Roman"/>
          <w:sz w:val="24"/>
          <w:szCs w:val="24"/>
          <w:lang w:val="en-US"/>
        </w:rPr>
        <w:t>ko‘</w:t>
      </w:r>
      <w:proofErr w:type="gramEnd"/>
      <w:r w:rsidRPr="000A010C">
        <w:rPr>
          <w:rFonts w:ascii="Times New Roman" w:hAnsi="Times New Roman"/>
          <w:sz w:val="24"/>
          <w:szCs w:val="24"/>
          <w:lang w:val="en-US"/>
        </w:rPr>
        <w:t xml:space="preserve">zga ko‘ringan davrdagi madaniy munosabatlari lingvokulturologiyasi, ya’ni aniq lingvokulturologik holatlarning tadqiq etilishi. </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2. Xalqning muayyan davriga tegishli </w:t>
      </w:r>
      <w:proofErr w:type="gramStart"/>
      <w:r w:rsidRPr="000A010C">
        <w:rPr>
          <w:rFonts w:ascii="Times New Roman" w:hAnsi="Times New Roman"/>
          <w:sz w:val="24"/>
          <w:szCs w:val="24"/>
          <w:lang w:val="en-US"/>
        </w:rPr>
        <w:t>bo‘</w:t>
      </w:r>
      <w:proofErr w:type="gramEnd"/>
      <w:r w:rsidRPr="000A010C">
        <w:rPr>
          <w:rFonts w:ascii="Times New Roman" w:hAnsi="Times New Roman"/>
          <w:sz w:val="24"/>
          <w:szCs w:val="24"/>
          <w:lang w:val="en-US"/>
        </w:rPr>
        <w:t xml:space="preserve">lgan lingvomadaniy o‘zgarishlarni o‘rganadigan diaxronik lingvokulturologiya.  </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3. </w:t>
      </w:r>
      <w:proofErr w:type="gramStart"/>
      <w:r w:rsidRPr="000A010C">
        <w:rPr>
          <w:rFonts w:ascii="Times New Roman" w:hAnsi="Times New Roman"/>
          <w:sz w:val="24"/>
          <w:szCs w:val="24"/>
          <w:lang w:val="en-US"/>
        </w:rPr>
        <w:t>O‘</w:t>
      </w:r>
      <w:proofErr w:type="gramEnd"/>
      <w:r w:rsidRPr="000A010C">
        <w:rPr>
          <w:rFonts w:ascii="Times New Roman" w:hAnsi="Times New Roman"/>
          <w:sz w:val="24"/>
          <w:szCs w:val="24"/>
          <w:lang w:val="en-US"/>
        </w:rPr>
        <w:t xml:space="preserve">zaro aloqada bo‘lgan turli xalqlarning lingvomadaniy ko‘rinishlarini  tadqiq qiladigan qiyosiy lingvokulturologiya. </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4. </w:t>
      </w:r>
      <w:proofErr w:type="gramStart"/>
      <w:r w:rsidRPr="000A010C">
        <w:rPr>
          <w:rFonts w:ascii="Times New Roman" w:hAnsi="Times New Roman"/>
          <w:sz w:val="24"/>
          <w:szCs w:val="24"/>
          <w:lang w:val="en-US"/>
        </w:rPr>
        <w:t>Chog‘</w:t>
      </w:r>
      <w:proofErr w:type="gramEnd"/>
      <w:r w:rsidRPr="000A010C">
        <w:rPr>
          <w:rFonts w:ascii="Times New Roman" w:hAnsi="Times New Roman"/>
          <w:sz w:val="24"/>
          <w:szCs w:val="24"/>
          <w:lang w:val="en-US"/>
        </w:rPr>
        <w:t xml:space="preserve">ishtirma lingvokulturologiya. U endi rivojlanishga boshlagan </w:t>
      </w:r>
      <w:proofErr w:type="gramStart"/>
      <w:r w:rsidRPr="000A010C">
        <w:rPr>
          <w:rFonts w:ascii="Times New Roman" w:hAnsi="Times New Roman"/>
          <w:sz w:val="24"/>
          <w:szCs w:val="24"/>
          <w:lang w:val="en-US"/>
        </w:rPr>
        <w:t>bo‘</w:t>
      </w:r>
      <w:proofErr w:type="gramEnd"/>
      <w:r w:rsidRPr="000A010C">
        <w:rPr>
          <w:rFonts w:ascii="Times New Roman" w:hAnsi="Times New Roman"/>
          <w:sz w:val="24"/>
          <w:szCs w:val="24"/>
          <w:lang w:val="en-US"/>
        </w:rPr>
        <w:t xml:space="preserve">lib, ayrim tadqiqotlarda o‘z aksini topgan. Masalan, M.K. Golovanivskaya “Rus tili sohibi nuqtayi nazaridan fransuz mentaliteti” nomli tadqiqotida fransuz mentaliteti xususiyatlarini rus tili va madaniyati sohibining nuqtayi nazaridan </w:t>
      </w:r>
      <w:proofErr w:type="gramStart"/>
      <w:r w:rsidRPr="000A010C">
        <w:rPr>
          <w:rFonts w:ascii="Times New Roman" w:hAnsi="Times New Roman"/>
          <w:sz w:val="24"/>
          <w:szCs w:val="24"/>
          <w:lang w:val="en-US"/>
        </w:rPr>
        <w:t>o‘</w:t>
      </w:r>
      <w:proofErr w:type="gramEnd"/>
      <w:r w:rsidRPr="000A010C">
        <w:rPr>
          <w:rFonts w:ascii="Times New Roman" w:hAnsi="Times New Roman"/>
          <w:sz w:val="24"/>
          <w:szCs w:val="24"/>
          <w:lang w:val="en-US"/>
        </w:rPr>
        <w:t xml:space="preserve">rgangan. Tahlil materiali sifatida rus va fransuz tillaridagi taqdir, xavf, omad, jon, vijdon, fikr, </w:t>
      </w:r>
      <w:proofErr w:type="gramStart"/>
      <w:r w:rsidRPr="000A010C">
        <w:rPr>
          <w:rFonts w:ascii="Times New Roman" w:hAnsi="Times New Roman"/>
          <w:sz w:val="24"/>
          <w:szCs w:val="24"/>
          <w:lang w:val="en-US"/>
        </w:rPr>
        <w:t>g‘</w:t>
      </w:r>
      <w:proofErr w:type="gramEnd"/>
      <w:r w:rsidRPr="000A010C">
        <w:rPr>
          <w:rFonts w:ascii="Times New Roman" w:hAnsi="Times New Roman"/>
          <w:sz w:val="24"/>
          <w:szCs w:val="24"/>
          <w:lang w:val="en-US"/>
        </w:rPr>
        <w:t xml:space="preserve">oya va h.k. mavhum otlar xizmat qilgan.  </w:t>
      </w:r>
    </w:p>
    <w:p w:rsidR="00D04255" w:rsidRPr="000A010C" w:rsidRDefault="00D04255" w:rsidP="00D04255">
      <w:pPr>
        <w:pStyle w:val="a4"/>
        <w:jc w:val="both"/>
        <w:rPr>
          <w:rFonts w:ascii="Times New Roman" w:hAnsi="Times New Roman"/>
          <w:sz w:val="24"/>
          <w:szCs w:val="24"/>
        </w:rPr>
      </w:pPr>
      <w:r w:rsidRPr="000A010C">
        <w:rPr>
          <w:rFonts w:ascii="Times New Roman" w:hAnsi="Times New Roman"/>
          <w:sz w:val="24"/>
          <w:szCs w:val="24"/>
          <w:lang w:val="en-US"/>
        </w:rPr>
        <w:tab/>
        <w:t xml:space="preserve">5. Geografik </w:t>
      </w:r>
      <w:proofErr w:type="gramStart"/>
      <w:r w:rsidRPr="000A010C">
        <w:rPr>
          <w:rFonts w:ascii="Times New Roman" w:hAnsi="Times New Roman"/>
          <w:sz w:val="24"/>
          <w:szCs w:val="24"/>
          <w:lang w:val="en-US"/>
        </w:rPr>
        <w:t>lug‘</w:t>
      </w:r>
      <w:proofErr w:type="gramEnd"/>
      <w:r w:rsidRPr="000A010C">
        <w:rPr>
          <w:rFonts w:ascii="Times New Roman" w:hAnsi="Times New Roman"/>
          <w:sz w:val="24"/>
          <w:szCs w:val="24"/>
          <w:lang w:val="en-US"/>
        </w:rPr>
        <w:t xml:space="preserve">atlar (qarang: Amerikana. </w:t>
      </w:r>
      <w:r w:rsidRPr="000A010C">
        <w:rPr>
          <w:rFonts w:ascii="Times New Roman" w:hAnsi="Times New Roman"/>
          <w:sz w:val="24"/>
          <w:szCs w:val="24"/>
        </w:rPr>
        <w:t xml:space="preserve">Англо-русский лингвострановедческий словарь / Под ред. Н.В.Чернова. Смоленск, </w:t>
      </w:r>
      <w:proofErr w:type="gramStart"/>
      <w:r w:rsidRPr="000A010C">
        <w:rPr>
          <w:rFonts w:ascii="Times New Roman" w:hAnsi="Times New Roman"/>
          <w:sz w:val="24"/>
          <w:szCs w:val="24"/>
        </w:rPr>
        <w:t xml:space="preserve">1996; </w:t>
      </w:r>
      <w:r w:rsidRPr="000A010C">
        <w:rPr>
          <w:rFonts w:ascii="Times New Roman" w:hAnsi="Times New Roman"/>
          <w:sz w:val="24"/>
          <w:szCs w:val="24"/>
          <w:lang w:val="uz-Cyrl-UZ"/>
        </w:rPr>
        <w:t xml:space="preserve"> </w:t>
      </w:r>
      <w:r w:rsidRPr="000A010C">
        <w:rPr>
          <w:rFonts w:ascii="Times New Roman" w:hAnsi="Times New Roman"/>
          <w:sz w:val="24"/>
          <w:szCs w:val="24"/>
        </w:rPr>
        <w:t xml:space="preserve"> </w:t>
      </w:r>
      <w:proofErr w:type="gramEnd"/>
      <w:r w:rsidRPr="000A010C">
        <w:rPr>
          <w:rFonts w:ascii="Times New Roman" w:hAnsi="Times New Roman"/>
          <w:sz w:val="24"/>
          <w:szCs w:val="24"/>
        </w:rPr>
        <w:t>Мальцева Д. Г. Германия: страна и язык: Лингвострановедческий словарь.  М., 1998; Муравлева Н.В. Австрия: Лингвострановедческий словарь. М., 1997</w:t>
      </w:r>
      <w:r w:rsidRPr="000A010C">
        <w:rPr>
          <w:rFonts w:ascii="Times New Roman" w:hAnsi="Times New Roman"/>
          <w:sz w:val="24"/>
          <w:szCs w:val="24"/>
          <w:lang w:val="en-US"/>
        </w:rPr>
        <w:t>va</w:t>
      </w:r>
      <w:r w:rsidRPr="000A010C">
        <w:rPr>
          <w:rFonts w:ascii="Times New Roman" w:hAnsi="Times New Roman"/>
          <w:sz w:val="24"/>
          <w:szCs w:val="24"/>
        </w:rPr>
        <w:t xml:space="preserve"> </w:t>
      </w:r>
      <w:proofErr w:type="gramStart"/>
      <w:r w:rsidRPr="000A010C">
        <w:rPr>
          <w:rFonts w:ascii="Times New Roman" w:hAnsi="Times New Roman"/>
          <w:sz w:val="24"/>
          <w:szCs w:val="24"/>
          <w:lang w:val="en-US"/>
        </w:rPr>
        <w:t>h</w:t>
      </w:r>
      <w:r w:rsidRPr="000A010C">
        <w:rPr>
          <w:rFonts w:ascii="Times New Roman" w:hAnsi="Times New Roman"/>
          <w:sz w:val="24"/>
          <w:szCs w:val="24"/>
        </w:rPr>
        <w:t>.</w:t>
      </w:r>
      <w:r w:rsidRPr="000A010C">
        <w:rPr>
          <w:rFonts w:ascii="Times New Roman" w:hAnsi="Times New Roman"/>
          <w:sz w:val="24"/>
          <w:szCs w:val="24"/>
          <w:lang w:val="en-US"/>
        </w:rPr>
        <w:t>k</w:t>
      </w:r>
      <w:r w:rsidRPr="000A010C">
        <w:rPr>
          <w:rFonts w:ascii="Times New Roman" w:hAnsi="Times New Roman"/>
          <w:sz w:val="24"/>
          <w:szCs w:val="24"/>
        </w:rPr>
        <w:t>.)</w:t>
      </w:r>
      <w:r w:rsidRPr="000A010C">
        <w:rPr>
          <w:rFonts w:ascii="Times New Roman" w:hAnsi="Times New Roman"/>
          <w:sz w:val="24"/>
          <w:szCs w:val="24"/>
          <w:lang w:val="en-US"/>
        </w:rPr>
        <w:t>ni</w:t>
      </w:r>
      <w:proofErr w:type="gramEnd"/>
      <w:r w:rsidRPr="000A010C">
        <w:rPr>
          <w:rFonts w:ascii="Times New Roman" w:hAnsi="Times New Roman"/>
          <w:sz w:val="24"/>
          <w:szCs w:val="24"/>
        </w:rPr>
        <w:t xml:space="preserve"> </w:t>
      </w:r>
      <w:r w:rsidRPr="000A010C">
        <w:rPr>
          <w:rFonts w:ascii="Times New Roman" w:hAnsi="Times New Roman"/>
          <w:sz w:val="24"/>
          <w:szCs w:val="24"/>
          <w:lang w:val="en-US"/>
        </w:rPr>
        <w:t>tuzish</w:t>
      </w:r>
      <w:r w:rsidRPr="000A010C">
        <w:rPr>
          <w:rFonts w:ascii="Times New Roman" w:hAnsi="Times New Roman"/>
          <w:sz w:val="24"/>
          <w:szCs w:val="24"/>
        </w:rPr>
        <w:t xml:space="preserve"> </w:t>
      </w:r>
      <w:r w:rsidRPr="000A010C">
        <w:rPr>
          <w:rFonts w:ascii="Times New Roman" w:hAnsi="Times New Roman"/>
          <w:sz w:val="24"/>
          <w:szCs w:val="24"/>
          <w:lang w:val="en-US"/>
        </w:rPr>
        <w:t>bilan</w:t>
      </w:r>
      <w:r w:rsidRPr="000A010C">
        <w:rPr>
          <w:rFonts w:ascii="Times New Roman" w:hAnsi="Times New Roman"/>
          <w:sz w:val="24"/>
          <w:szCs w:val="24"/>
        </w:rPr>
        <w:t xml:space="preserve"> </w:t>
      </w:r>
      <w:r w:rsidRPr="000A010C">
        <w:rPr>
          <w:rFonts w:ascii="Times New Roman" w:hAnsi="Times New Roman"/>
          <w:sz w:val="24"/>
          <w:szCs w:val="24"/>
          <w:lang w:val="en-US"/>
        </w:rPr>
        <w:t>shug</w:t>
      </w:r>
      <w:r w:rsidRPr="000A010C">
        <w:rPr>
          <w:rFonts w:ascii="Times New Roman" w:hAnsi="Times New Roman"/>
          <w:sz w:val="24"/>
          <w:szCs w:val="24"/>
        </w:rPr>
        <w:t>‘</w:t>
      </w:r>
      <w:r w:rsidRPr="000A010C">
        <w:rPr>
          <w:rFonts w:ascii="Times New Roman" w:hAnsi="Times New Roman"/>
          <w:sz w:val="24"/>
          <w:szCs w:val="24"/>
          <w:lang w:val="en-US"/>
        </w:rPr>
        <w:t>ullanadigan</w:t>
      </w:r>
      <w:r w:rsidRPr="000A010C">
        <w:rPr>
          <w:rFonts w:ascii="Times New Roman" w:hAnsi="Times New Roman"/>
          <w:sz w:val="24"/>
          <w:szCs w:val="24"/>
        </w:rPr>
        <w:t xml:space="preserve"> </w:t>
      </w:r>
      <w:r w:rsidRPr="000A010C">
        <w:rPr>
          <w:rFonts w:ascii="Times New Roman" w:hAnsi="Times New Roman"/>
          <w:sz w:val="24"/>
          <w:szCs w:val="24"/>
          <w:lang w:val="en-US"/>
        </w:rPr>
        <w:t>lingvomadaniy</w:t>
      </w:r>
      <w:r w:rsidRPr="000A010C">
        <w:rPr>
          <w:rFonts w:ascii="Times New Roman" w:hAnsi="Times New Roman"/>
          <w:sz w:val="24"/>
          <w:szCs w:val="24"/>
        </w:rPr>
        <w:t xml:space="preserve"> </w:t>
      </w:r>
      <w:r w:rsidRPr="000A010C">
        <w:rPr>
          <w:rFonts w:ascii="Times New Roman" w:hAnsi="Times New Roman"/>
          <w:sz w:val="24"/>
          <w:szCs w:val="24"/>
          <w:lang w:val="en-US"/>
        </w:rPr>
        <w:t>leksikografiya</w:t>
      </w:r>
      <w:r w:rsidRPr="000A010C">
        <w:rPr>
          <w:rFonts w:ascii="Times New Roman" w:hAnsi="Times New Roman"/>
          <w:sz w:val="24"/>
          <w:szCs w:val="24"/>
        </w:rPr>
        <w:t xml:space="preserve">. </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Qayd qilinganlar orasida oxirgi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 xml:space="preserve">nalishning faol rivojlanganligini ko‘rish mumkin. Masalan, D. G. Malsevaning </w:t>
      </w:r>
      <w:proofErr w:type="gramStart"/>
      <w:r w:rsidRPr="000A010C">
        <w:rPr>
          <w:rFonts w:ascii="Times New Roman" w:hAnsi="Times New Roman"/>
          <w:sz w:val="24"/>
          <w:szCs w:val="24"/>
          <w:lang w:val="en-US"/>
        </w:rPr>
        <w:t>lug‘</w:t>
      </w:r>
      <w:proofErr w:type="gramEnd"/>
      <w:r w:rsidRPr="000A010C">
        <w:rPr>
          <w:rFonts w:ascii="Times New Roman" w:hAnsi="Times New Roman"/>
          <w:sz w:val="24"/>
          <w:szCs w:val="24"/>
          <w:lang w:val="en-US"/>
        </w:rPr>
        <w:t xml:space="preserve">ati 25 mavzuiy bo‘limni o‘z ichiga oladi. Ularda Germaniyaning geografik realiyalari, iqlimi, </w:t>
      </w:r>
      <w:proofErr w:type="gramStart"/>
      <w:r w:rsidRPr="000A010C">
        <w:rPr>
          <w:rFonts w:ascii="Times New Roman" w:hAnsi="Times New Roman"/>
          <w:sz w:val="24"/>
          <w:szCs w:val="24"/>
          <w:lang w:val="en-US"/>
        </w:rPr>
        <w:t>o‘</w:t>
      </w:r>
      <w:proofErr w:type="gramEnd"/>
      <w:r w:rsidRPr="000A010C">
        <w:rPr>
          <w:rFonts w:ascii="Times New Roman" w:hAnsi="Times New Roman"/>
          <w:sz w:val="24"/>
          <w:szCs w:val="24"/>
          <w:lang w:val="en-US"/>
        </w:rPr>
        <w:t xml:space="preserve">simlik va hayvonot dunyosi, tarixi, urf-odatlari, an’analari, afsonalari, aforizmlari, turli bayram va marosimlari, diniy aqidalari, pul birligi, o‘lchov birligi, sanoati, savdosi, fan va texnikasi, san’ati, ta’limi, milliy taomlari, me’moriy obidalari, milliy xarakteri va h.k.ni ifodalaydigan til birliklari aks etgan. Bunday </w:t>
      </w:r>
      <w:proofErr w:type="gramStart"/>
      <w:r w:rsidRPr="000A010C">
        <w:rPr>
          <w:rFonts w:ascii="Times New Roman" w:hAnsi="Times New Roman"/>
          <w:sz w:val="24"/>
          <w:szCs w:val="24"/>
          <w:lang w:val="en-US"/>
        </w:rPr>
        <w:t>lug‘</w:t>
      </w:r>
      <w:proofErr w:type="gramEnd"/>
      <w:r w:rsidRPr="000A010C">
        <w:rPr>
          <w:rFonts w:ascii="Times New Roman" w:hAnsi="Times New Roman"/>
          <w:sz w:val="24"/>
          <w:szCs w:val="24"/>
          <w:lang w:val="en-US"/>
        </w:rPr>
        <w:t xml:space="preserve">atlar asosida til va madaniyatning o‘zaro aloqasini atroflicha o‘rganish mumkin. </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Lingvokulturologik tadqiqotlarda, asosan, quyidagi masalalarni tadqiq etilganligini </w:t>
      </w:r>
      <w:proofErr w:type="gramStart"/>
      <w:r w:rsidRPr="000A010C">
        <w:rPr>
          <w:rFonts w:ascii="Times New Roman" w:hAnsi="Times New Roman"/>
          <w:sz w:val="24"/>
          <w:szCs w:val="24"/>
          <w:lang w:val="en-US"/>
        </w:rPr>
        <w:t>ko‘</w:t>
      </w:r>
      <w:proofErr w:type="gramEnd"/>
      <w:r w:rsidRPr="000A010C">
        <w:rPr>
          <w:rFonts w:ascii="Times New Roman" w:hAnsi="Times New Roman"/>
          <w:sz w:val="24"/>
          <w:szCs w:val="24"/>
          <w:lang w:val="en-US"/>
        </w:rPr>
        <w:t xml:space="preserve">rish mumkin: 1) muayyan nutqiy janrning lingvokulturologik xususiyatlari. Bunda miflar, xalq </w:t>
      </w:r>
      <w:proofErr w:type="gramStart"/>
      <w:r w:rsidRPr="000A010C">
        <w:rPr>
          <w:rFonts w:ascii="Times New Roman" w:hAnsi="Times New Roman"/>
          <w:sz w:val="24"/>
          <w:szCs w:val="24"/>
          <w:lang w:val="en-US"/>
        </w:rPr>
        <w:t>og‘</w:t>
      </w:r>
      <w:proofErr w:type="gramEnd"/>
      <w:r w:rsidRPr="000A010C">
        <w:rPr>
          <w:rFonts w:ascii="Times New Roman" w:hAnsi="Times New Roman"/>
          <w:sz w:val="24"/>
          <w:szCs w:val="24"/>
          <w:lang w:val="en-US"/>
        </w:rPr>
        <w:t xml:space="preserve">zaki ijodiga xos janrlar tili o‘rganilgan; 2) muayyan uslubda yozilgan asardagi lingvomadaniy konseptning ifodalanishi tadqiqi. Bunda asosan badiiy-nasriy asarlar tili tahlil etilgan; 3) qiyosiy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 xml:space="preserve">nalishdagi tadqiqotlar. Bunda </w:t>
      </w:r>
      <w:proofErr w:type="gramStart"/>
      <w:r w:rsidRPr="000A010C">
        <w:rPr>
          <w:rFonts w:ascii="Times New Roman" w:hAnsi="Times New Roman"/>
          <w:sz w:val="24"/>
          <w:szCs w:val="24"/>
          <w:lang w:val="en-US"/>
        </w:rPr>
        <w:t>ko‘</w:t>
      </w:r>
      <w:proofErr w:type="gramEnd"/>
      <w:r w:rsidRPr="000A010C">
        <w:rPr>
          <w:rFonts w:ascii="Times New Roman" w:hAnsi="Times New Roman"/>
          <w:sz w:val="24"/>
          <w:szCs w:val="24"/>
          <w:lang w:val="en-US"/>
        </w:rPr>
        <w:t xml:space="preserve">proq rus tilidagi birliklar ingliz, nemis, fransuz tillari bilan </w:t>
      </w:r>
      <w:r w:rsidRPr="000A010C">
        <w:rPr>
          <w:rFonts w:ascii="Times New Roman" w:hAnsi="Times New Roman"/>
          <w:sz w:val="24"/>
          <w:szCs w:val="24"/>
          <w:lang w:val="en-US"/>
        </w:rPr>
        <w:lastRenderedPageBreak/>
        <w:t xml:space="preserve">qiyoslangan; 4) lingvokulturologiyaning pedagogika fani bilan bog‘liq jihatlari. Bunda ijtimoiy fanlarda </w:t>
      </w:r>
      <w:proofErr w:type="gramStart"/>
      <w:r w:rsidRPr="000A010C">
        <w:rPr>
          <w:rFonts w:ascii="Times New Roman" w:hAnsi="Times New Roman"/>
          <w:sz w:val="24"/>
          <w:szCs w:val="24"/>
          <w:lang w:val="en-US"/>
        </w:rPr>
        <w:t>o‘</w:t>
      </w:r>
      <w:proofErr w:type="gramEnd"/>
      <w:r w:rsidRPr="000A010C">
        <w:rPr>
          <w:rFonts w:ascii="Times New Roman" w:hAnsi="Times New Roman"/>
          <w:sz w:val="24"/>
          <w:szCs w:val="24"/>
          <w:lang w:val="en-US"/>
        </w:rPr>
        <w:t xml:space="preserve">quvchi va talabalarga lingvokulturologik birliklarni aniqlash va tahlil etish maqsad qilib olingan.  </w:t>
      </w:r>
    </w:p>
    <w:p w:rsidR="00D04255" w:rsidRPr="00F83C30"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O’zbek tilshunosligida lingvokulturologik tadqiqotlar oxirgi </w:t>
      </w:r>
      <w:proofErr w:type="gramStart"/>
      <w:r w:rsidRPr="000A010C">
        <w:rPr>
          <w:rFonts w:ascii="Times New Roman" w:hAnsi="Times New Roman"/>
          <w:sz w:val="24"/>
          <w:szCs w:val="24"/>
          <w:lang w:val="en-US"/>
        </w:rPr>
        <w:t>o‘</w:t>
      </w:r>
      <w:proofErr w:type="gramEnd"/>
      <w:r w:rsidRPr="000A010C">
        <w:rPr>
          <w:rFonts w:ascii="Times New Roman" w:hAnsi="Times New Roman"/>
          <w:sz w:val="24"/>
          <w:szCs w:val="24"/>
          <w:lang w:val="en-US"/>
        </w:rPr>
        <w:t>n yilliklarda paydo bo‘la boshladi. Jumladan, Z.I.Soliyevaning nomzodlik ishida o‘zbek va ingliz tillaridagi sentensiya, ya’ni axloqiy-ta’limiy xarakterdagi matnlarning milliy-madaniy xususiyatlari yoritilgan</w:t>
      </w:r>
      <w:r w:rsidRPr="000A010C">
        <w:rPr>
          <w:rFonts w:ascii="Times New Roman" w:hAnsi="Times New Roman"/>
          <w:sz w:val="24"/>
          <w:szCs w:val="24"/>
          <w:vertAlign w:val="superscript"/>
        </w:rPr>
        <w:footnoteReference w:id="1"/>
      </w:r>
      <w:r w:rsidRPr="000A010C">
        <w:rPr>
          <w:rFonts w:ascii="Times New Roman" w:hAnsi="Times New Roman"/>
          <w:sz w:val="24"/>
          <w:szCs w:val="24"/>
          <w:lang w:val="en-US"/>
        </w:rPr>
        <w:t>. D. Xudoyberganovaning “Matnning antroposentrik tadqiqi” nomli monografiyasining alohida bobi o‘zbek tilidagi matnlarning lingvokulturologik xususiyatlarini o‘rganishga bag‘ishlangan</w:t>
      </w:r>
      <w:r w:rsidRPr="000A010C">
        <w:rPr>
          <w:rFonts w:ascii="Times New Roman" w:hAnsi="Times New Roman"/>
          <w:sz w:val="24"/>
          <w:szCs w:val="24"/>
          <w:vertAlign w:val="superscript"/>
        </w:rPr>
        <w:footnoteReference w:id="2"/>
      </w:r>
      <w:r w:rsidRPr="000A010C">
        <w:rPr>
          <w:rFonts w:ascii="Times New Roman" w:hAnsi="Times New Roman"/>
          <w:sz w:val="24"/>
          <w:szCs w:val="24"/>
          <w:lang w:val="en-US"/>
        </w:rPr>
        <w:t>. Shuningdek, professor N. Mahmudovning “Tilning mukammal tadqiqi yo‘llarini izlab...” nomli maqolasida lingvokulturologiyaning mohiyati va bu sohadagi muammolar ko‘rsatib berilgan</w:t>
      </w:r>
      <w:r w:rsidRPr="000A010C">
        <w:rPr>
          <w:rFonts w:ascii="Times New Roman" w:hAnsi="Times New Roman"/>
          <w:sz w:val="24"/>
          <w:szCs w:val="24"/>
          <w:vertAlign w:val="superscript"/>
        </w:rPr>
        <w:footnoteReference w:id="3"/>
      </w:r>
      <w:r w:rsidRPr="000A010C">
        <w:rPr>
          <w:rFonts w:ascii="Times New Roman" w:hAnsi="Times New Roman"/>
          <w:sz w:val="24"/>
          <w:szCs w:val="24"/>
          <w:lang w:val="en-US"/>
        </w:rPr>
        <w:t xml:space="preserve">.   </w:t>
      </w:r>
    </w:p>
    <w:p w:rsidR="00D04255"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XX asrning oxiriga kelib Moskvada </w:t>
      </w:r>
      <w:proofErr w:type="gramStart"/>
      <w:r w:rsidRPr="000A010C">
        <w:rPr>
          <w:rFonts w:ascii="Times New Roman" w:hAnsi="Times New Roman"/>
          <w:sz w:val="24"/>
          <w:szCs w:val="24"/>
          <w:lang w:val="en-US"/>
        </w:rPr>
        <w:t>to‘</w:t>
      </w:r>
      <w:proofErr w:type="gramEnd"/>
      <w:r w:rsidRPr="000A010C">
        <w:rPr>
          <w:rFonts w:ascii="Times New Roman" w:hAnsi="Times New Roman"/>
          <w:sz w:val="24"/>
          <w:szCs w:val="24"/>
          <w:lang w:val="en-US"/>
        </w:rPr>
        <w:t xml:space="preserve">rtta lingvokulturologik maktab yuzaga keldi:  </w:t>
      </w:r>
    </w:p>
    <w:p w:rsidR="00D04255" w:rsidRDefault="00D04255" w:rsidP="00D04255">
      <w:pPr>
        <w:pStyle w:val="a4"/>
        <w:ind w:firstLine="708"/>
        <w:jc w:val="both"/>
        <w:rPr>
          <w:rFonts w:ascii="Times New Roman" w:hAnsi="Times New Roman"/>
          <w:sz w:val="24"/>
          <w:szCs w:val="24"/>
          <w:lang w:val="en-US"/>
        </w:rPr>
      </w:pPr>
    </w:p>
    <w:p w:rsidR="00D04255" w:rsidRPr="000A010C" w:rsidRDefault="00D04255" w:rsidP="00D04255">
      <w:pPr>
        <w:pStyle w:val="a4"/>
        <w:ind w:firstLine="708"/>
        <w:jc w:val="both"/>
        <w:rPr>
          <w:rFonts w:ascii="Times New Roman" w:hAnsi="Times New Roman"/>
          <w:sz w:val="24"/>
          <w:szCs w:val="24"/>
          <w:lang w:val="en-US"/>
        </w:rPr>
      </w:pPr>
    </w:p>
    <w:p w:rsidR="00D04255" w:rsidRDefault="00D04255" w:rsidP="00D04255">
      <w:pPr>
        <w:pStyle w:val="a4"/>
        <w:ind w:firstLine="708"/>
        <w:jc w:val="both"/>
        <w:rPr>
          <w:rFonts w:ascii="Times New Roman" w:hAnsi="Times New Roman"/>
          <w:noProof/>
          <w:sz w:val="24"/>
          <w:szCs w:val="24"/>
        </w:rPr>
      </w:pPr>
      <w:r w:rsidRPr="000A010C">
        <w:rPr>
          <w:rFonts w:ascii="Times New Roman" w:hAnsi="Times New Roman"/>
          <w:noProof/>
          <w:sz w:val="24"/>
          <w:szCs w:val="24"/>
          <w:lang w:eastAsia="ru-RU"/>
        </w:rPr>
        <w:drawing>
          <wp:inline distT="0" distB="0" distL="0" distR="0">
            <wp:extent cx="4968875" cy="1939925"/>
            <wp:effectExtent l="57150" t="38100" r="41275" b="98425"/>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04255" w:rsidRPr="000A010C" w:rsidRDefault="00D04255" w:rsidP="00D04255">
      <w:pPr>
        <w:pStyle w:val="a4"/>
        <w:jc w:val="both"/>
        <w:rPr>
          <w:rFonts w:ascii="Times New Roman" w:hAnsi="Times New Roman"/>
          <w:sz w:val="24"/>
          <w:szCs w:val="24"/>
          <w:lang w:val="en-US"/>
        </w:rPr>
      </w:pP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1. Yu.Yu. Stepanov maktabining maqsadi madaniyatning davomiyligini diaxron nuqtayi nazardan tasvirlashdir.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nalish turli davrlarda yaratilgan matnlar yordamida, ya’ni tilning faol egasi emas, balki tashqi kuzatuvchisi sifatida ish ko‘radi.</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 xml:space="preserve">2. N.D. Arutyunova maktabi turli xalqlar va davrlarga oid matnlardagi umummadaniy terminlarni tadqiq etadi. Mazkur madaniy terminlar ham tilning faol egasi emas, balki tashqi kuzatuvchisi nuqtayi nazaridan </w:t>
      </w:r>
      <w:proofErr w:type="gramStart"/>
      <w:r w:rsidRPr="000A010C">
        <w:rPr>
          <w:rFonts w:ascii="Times New Roman" w:hAnsi="Times New Roman"/>
          <w:sz w:val="24"/>
          <w:szCs w:val="24"/>
          <w:lang w:val="en-US"/>
        </w:rPr>
        <w:t>o‘</w:t>
      </w:r>
      <w:proofErr w:type="gramEnd"/>
      <w:r w:rsidRPr="000A010C">
        <w:rPr>
          <w:rFonts w:ascii="Times New Roman" w:hAnsi="Times New Roman"/>
          <w:sz w:val="24"/>
          <w:szCs w:val="24"/>
          <w:lang w:val="en-US"/>
        </w:rPr>
        <w:t xml:space="preserve">rganiladi. </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3. V.N. Teliya maktabi Rossiyada va xorijda frazeologizmlarning lingvokulturologik tahlil qilish bilan tanilgan. V.</w:t>
      </w:r>
      <w:proofErr w:type="gramStart"/>
      <w:r w:rsidRPr="000A010C">
        <w:rPr>
          <w:rFonts w:ascii="Times New Roman" w:hAnsi="Times New Roman"/>
          <w:sz w:val="24"/>
          <w:szCs w:val="24"/>
          <w:lang w:val="en-US"/>
        </w:rPr>
        <w:t>N.Teliya</w:t>
      </w:r>
      <w:proofErr w:type="gramEnd"/>
      <w:r w:rsidRPr="000A010C">
        <w:rPr>
          <w:rFonts w:ascii="Times New Roman" w:hAnsi="Times New Roman"/>
          <w:sz w:val="24"/>
          <w:szCs w:val="24"/>
          <w:lang w:val="en-US"/>
        </w:rPr>
        <w:t xml:space="preserve"> va uning shogirdlari lisoniy mohiyatlarni jonli til egasining refleksi nuqtayi nazaridan tadqiq qilishadi. Ya’ni bu madaniyat semantikasini bevosita til va madaniyat subyekti orqali egallashga qaratilgan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 xml:space="preserve">nalishdir.  </w:t>
      </w:r>
    </w:p>
    <w:p w:rsidR="00D04255" w:rsidRPr="000A010C" w:rsidRDefault="00D04255" w:rsidP="00D04255">
      <w:pPr>
        <w:pStyle w:val="a4"/>
        <w:ind w:firstLine="708"/>
        <w:jc w:val="both"/>
        <w:rPr>
          <w:rFonts w:ascii="Times New Roman" w:hAnsi="Times New Roman"/>
          <w:sz w:val="24"/>
          <w:szCs w:val="24"/>
          <w:lang w:val="en-US"/>
        </w:rPr>
      </w:pPr>
      <w:r w:rsidRPr="000A010C">
        <w:rPr>
          <w:rFonts w:ascii="Times New Roman" w:hAnsi="Times New Roman"/>
          <w:sz w:val="24"/>
          <w:szCs w:val="24"/>
          <w:lang w:val="en-US"/>
        </w:rPr>
        <w:t>4.  V.V. Vorobyev, V. M. Shaklein maktabi. Ular Ye.</w:t>
      </w:r>
      <w:proofErr w:type="gramStart"/>
      <w:r w:rsidRPr="000A010C">
        <w:rPr>
          <w:rFonts w:ascii="Times New Roman" w:hAnsi="Times New Roman"/>
          <w:sz w:val="24"/>
          <w:szCs w:val="24"/>
          <w:lang w:val="en-US"/>
        </w:rPr>
        <w:t>M.Vereshchagin</w:t>
      </w:r>
      <w:proofErr w:type="gramEnd"/>
      <w:r w:rsidRPr="000A010C">
        <w:rPr>
          <w:rFonts w:ascii="Times New Roman" w:hAnsi="Times New Roman"/>
          <w:sz w:val="24"/>
          <w:szCs w:val="24"/>
          <w:lang w:val="en-US"/>
        </w:rPr>
        <w:t xml:space="preserve"> va V.G.Kostomarovlarning  ta’limotlarini rivojlantirishdi. </w:t>
      </w:r>
    </w:p>
    <w:p w:rsidR="00D04255" w:rsidRPr="000A010C" w:rsidRDefault="00D04255" w:rsidP="00D04255">
      <w:pPr>
        <w:pStyle w:val="a4"/>
        <w:jc w:val="both"/>
        <w:rPr>
          <w:rFonts w:ascii="Times New Roman" w:hAnsi="Times New Roman"/>
          <w:sz w:val="24"/>
          <w:szCs w:val="24"/>
          <w:lang w:val="en-US"/>
        </w:rPr>
      </w:pPr>
      <w:r w:rsidRPr="000A010C">
        <w:rPr>
          <w:rFonts w:ascii="Times New Roman" w:hAnsi="Times New Roman"/>
          <w:sz w:val="24"/>
          <w:szCs w:val="24"/>
          <w:lang w:val="en-US"/>
        </w:rPr>
        <w:tab/>
        <w:t xml:space="preserve">Shunday qilib, lingvokulturologiya jonli milliy tilda va til jarayonlarida namoyon </w:t>
      </w:r>
      <w:proofErr w:type="gramStart"/>
      <w:r w:rsidRPr="000A010C">
        <w:rPr>
          <w:rFonts w:ascii="Times New Roman" w:hAnsi="Times New Roman"/>
          <w:sz w:val="24"/>
          <w:szCs w:val="24"/>
          <w:lang w:val="en-US"/>
        </w:rPr>
        <w:t>bo‘</w:t>
      </w:r>
      <w:proofErr w:type="gramEnd"/>
      <w:r w:rsidRPr="000A010C">
        <w:rPr>
          <w:rFonts w:ascii="Times New Roman" w:hAnsi="Times New Roman"/>
          <w:sz w:val="24"/>
          <w:szCs w:val="24"/>
          <w:lang w:val="en-US"/>
        </w:rPr>
        <w:t xml:space="preserve">ladigan moddiy va ma’naviy madaniyatni o‘rganadigan ijtimoiy fandir. U tilni madaniyatning yaratilish vositasi, rivojlanishi, saqlanishi va namoyon </w:t>
      </w:r>
      <w:proofErr w:type="gramStart"/>
      <w:r w:rsidRPr="000A010C">
        <w:rPr>
          <w:rFonts w:ascii="Times New Roman" w:hAnsi="Times New Roman"/>
          <w:sz w:val="24"/>
          <w:szCs w:val="24"/>
          <w:lang w:val="en-US"/>
        </w:rPr>
        <w:t>bo‘</w:t>
      </w:r>
      <w:proofErr w:type="gramEnd"/>
      <w:r w:rsidRPr="000A010C">
        <w:rPr>
          <w:rFonts w:ascii="Times New Roman" w:hAnsi="Times New Roman"/>
          <w:sz w:val="24"/>
          <w:szCs w:val="24"/>
          <w:lang w:val="en-US"/>
        </w:rPr>
        <w:t xml:space="preserve">lishidek eng muhim vazifasini belgilab beradi. </w:t>
      </w:r>
    </w:p>
    <w:p w:rsidR="00D04255" w:rsidRPr="000A010C" w:rsidRDefault="00D04255" w:rsidP="00D04255">
      <w:pPr>
        <w:pStyle w:val="a4"/>
        <w:jc w:val="both"/>
        <w:rPr>
          <w:rFonts w:ascii="Times New Roman" w:hAnsi="Times New Roman"/>
          <w:sz w:val="24"/>
          <w:szCs w:val="24"/>
          <w:lang w:val="en-US"/>
        </w:rPr>
      </w:pPr>
    </w:p>
    <w:p w:rsidR="00D04255" w:rsidRDefault="00D04255" w:rsidP="00D04255">
      <w:pPr>
        <w:pStyle w:val="a4"/>
        <w:jc w:val="center"/>
        <w:rPr>
          <w:rFonts w:ascii="Times New Roman" w:hAnsi="Times New Roman"/>
          <w:b/>
          <w:sz w:val="24"/>
          <w:szCs w:val="24"/>
          <w:lang w:val="en-US"/>
        </w:rPr>
      </w:pPr>
      <w:r>
        <w:rPr>
          <w:rFonts w:ascii="Times New Roman" w:hAnsi="Times New Roman"/>
          <w:b/>
          <w:sz w:val="24"/>
          <w:szCs w:val="24"/>
          <w:lang w:val="en-US"/>
        </w:rPr>
        <w:br w:type="page"/>
      </w:r>
      <w:r>
        <w:rPr>
          <w:rFonts w:ascii="Times New Roman" w:hAnsi="Times New Roman"/>
          <w:b/>
          <w:sz w:val="24"/>
          <w:szCs w:val="24"/>
          <w:lang w:val="en-US"/>
        </w:rPr>
        <w:lastRenderedPageBreak/>
        <w:t>Topshiriqlar</w:t>
      </w:r>
    </w:p>
    <w:p w:rsidR="00D04255" w:rsidRDefault="00D04255" w:rsidP="00D04255">
      <w:pPr>
        <w:pStyle w:val="a4"/>
        <w:jc w:val="both"/>
        <w:rPr>
          <w:rFonts w:ascii="Times New Roman" w:hAnsi="Times New Roman"/>
          <w:b/>
          <w:sz w:val="24"/>
          <w:szCs w:val="24"/>
          <w:lang w:val="en-US"/>
        </w:rPr>
      </w:pPr>
      <w:r>
        <w:rPr>
          <w:rFonts w:ascii="Times New Roman" w:hAnsi="Times New Roman"/>
          <w:b/>
          <w:sz w:val="24"/>
          <w:szCs w:val="24"/>
          <w:lang w:val="en-US"/>
        </w:rPr>
        <w:tab/>
        <w:t xml:space="preserve">1-topshiriq. </w:t>
      </w:r>
      <w:r>
        <w:rPr>
          <w:rFonts w:ascii="Times New Roman" w:hAnsi="Times New Roman"/>
          <w:sz w:val="24"/>
          <w:szCs w:val="24"/>
          <w:lang w:val="en-US"/>
        </w:rPr>
        <w:t>Lingvokulturologiyaning asosiy</w:t>
      </w:r>
      <w:r w:rsidRPr="000A010C">
        <w:rPr>
          <w:rFonts w:ascii="Times New Roman" w:hAnsi="Times New Roman"/>
          <w:sz w:val="24"/>
          <w:szCs w:val="24"/>
          <w:lang w:val="en-US"/>
        </w:rPr>
        <w:t xml:space="preserve">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nalishlar</w:t>
      </w:r>
      <w:r>
        <w:rPr>
          <w:rFonts w:ascii="Times New Roman" w:hAnsi="Times New Roman"/>
          <w:sz w:val="24"/>
          <w:szCs w:val="24"/>
          <w:lang w:val="en-US"/>
        </w:rPr>
        <w:t xml:space="preserve">ini klaster metodi asosida tushuntiring. </w:t>
      </w:r>
    </w:p>
    <w:p w:rsidR="00D04255" w:rsidRDefault="00D04255" w:rsidP="00D04255">
      <w:pPr>
        <w:rPr>
          <w:sz w:val="30"/>
          <w:szCs w:val="30"/>
          <w:lang w:val="en-US"/>
        </w:rPr>
      </w:pPr>
    </w:p>
    <w:p w:rsidR="00D04255" w:rsidRDefault="00D04255" w:rsidP="00D04255">
      <w:pPr>
        <w:pStyle w:val="a4"/>
        <w:jc w:val="center"/>
        <w:rPr>
          <w:rFonts w:ascii="Times New Roman" w:hAnsi="Times New Roman"/>
          <w:b/>
          <w:sz w:val="24"/>
          <w:szCs w:val="24"/>
          <w:lang w:val="en-US"/>
        </w:rPr>
      </w:pPr>
      <w:r>
        <w:rPr>
          <w:sz w:val="30"/>
          <w:szCs w:val="30"/>
          <w:lang w:val="en-US"/>
        </w:rPr>
        <w:tab/>
      </w:r>
      <w:r w:rsidRPr="00C54411">
        <w:rPr>
          <w:sz w:val="30"/>
          <w:szCs w:val="30"/>
        </w:rPr>
        <w:object w:dxaOrig="6315" w:dyaOrig="3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9.6pt;height:164.4pt" o:ole="" fillcolor="window">
            <v:imagedata r:id="rId16" o:title=""/>
          </v:shape>
          <o:OLEObject Type="Embed" ProgID="Word.Picture.8" ShapeID="_x0000_i1027" DrawAspect="Content" ObjectID="_1801740516" r:id="rId17"/>
        </w:object>
      </w:r>
    </w:p>
    <w:p w:rsidR="00D04255" w:rsidRDefault="00D04255" w:rsidP="00D04255">
      <w:pPr>
        <w:pStyle w:val="a4"/>
        <w:jc w:val="center"/>
        <w:rPr>
          <w:rFonts w:ascii="Times New Roman" w:hAnsi="Times New Roman"/>
          <w:b/>
          <w:sz w:val="24"/>
          <w:szCs w:val="24"/>
          <w:lang w:val="en-US"/>
        </w:rPr>
      </w:pPr>
    </w:p>
    <w:p w:rsidR="00D04255" w:rsidRDefault="00D04255" w:rsidP="00D04255">
      <w:pPr>
        <w:pStyle w:val="a4"/>
        <w:jc w:val="center"/>
        <w:rPr>
          <w:rFonts w:ascii="Times New Roman" w:hAnsi="Times New Roman"/>
          <w:b/>
          <w:sz w:val="24"/>
          <w:szCs w:val="24"/>
          <w:lang w:val="en-US"/>
        </w:rPr>
      </w:pP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b/>
          <w:sz w:val="24"/>
          <w:szCs w:val="24"/>
          <w:lang w:val="en-US"/>
        </w:rPr>
        <w:t xml:space="preserve">2-topshiriq. </w:t>
      </w:r>
      <w:r>
        <w:rPr>
          <w:rFonts w:ascii="Times New Roman" w:hAnsi="Times New Roman"/>
          <w:sz w:val="24"/>
          <w:szCs w:val="24"/>
          <w:lang w:val="en-US"/>
        </w:rPr>
        <w:t xml:space="preserve"> </w:t>
      </w:r>
      <w:proofErr w:type="gramStart"/>
      <w:r w:rsidRPr="000A010C">
        <w:rPr>
          <w:rFonts w:ascii="Times New Roman" w:hAnsi="Times New Roman"/>
          <w:sz w:val="24"/>
          <w:szCs w:val="24"/>
          <w:lang w:val="en-US"/>
        </w:rPr>
        <w:t>O‘</w:t>
      </w:r>
      <w:proofErr w:type="gramEnd"/>
      <w:r w:rsidRPr="000A010C">
        <w:rPr>
          <w:rFonts w:ascii="Times New Roman" w:hAnsi="Times New Roman"/>
          <w:sz w:val="24"/>
          <w:szCs w:val="24"/>
          <w:lang w:val="en-US"/>
        </w:rPr>
        <w:t xml:space="preserve">zbek tilshunosligidagi lingvokulturologik tadqiqotlarni tahlil qiling.  </w:t>
      </w:r>
    </w:p>
    <w:p w:rsidR="00D04255" w:rsidRDefault="00D04255" w:rsidP="00D04255">
      <w:pPr>
        <w:pStyle w:val="a4"/>
        <w:rPr>
          <w:rFonts w:ascii="Times New Roman" w:hAnsi="Times New Roman"/>
          <w:b/>
          <w:sz w:val="24"/>
          <w:szCs w:val="24"/>
          <w:lang w:val="en-US"/>
        </w:rPr>
      </w:pPr>
    </w:p>
    <w:p w:rsidR="00D04255" w:rsidRPr="00FF00B6" w:rsidRDefault="00D04255" w:rsidP="00D04255">
      <w:pPr>
        <w:pStyle w:val="a4"/>
        <w:jc w:val="center"/>
        <w:rPr>
          <w:rFonts w:ascii="Times New Roman" w:hAnsi="Times New Roman"/>
          <w:b/>
          <w:bCs/>
          <w:sz w:val="24"/>
          <w:szCs w:val="24"/>
          <w:lang w:val="uz-Cyrl-UZ"/>
        </w:rPr>
      </w:pPr>
      <w:r>
        <w:rPr>
          <w:rFonts w:ascii="Times New Roman" w:hAnsi="Times New Roman"/>
          <w:b/>
          <w:sz w:val="24"/>
          <w:szCs w:val="24"/>
          <w:lang w:val="en-US"/>
        </w:rPr>
        <w:t xml:space="preserve"> </w:t>
      </w:r>
      <w:r w:rsidRPr="001B5174">
        <w:rPr>
          <w:rFonts w:ascii="Times New Roman" w:hAnsi="Times New Roman"/>
          <w:b/>
          <w:bCs/>
          <w:sz w:val="24"/>
          <w:szCs w:val="24"/>
          <w:lang w:val="uz-Cyrl-UZ"/>
        </w:rPr>
        <w:t>Nazorat</w:t>
      </w:r>
      <w:r>
        <w:rPr>
          <w:rFonts w:ascii="Times New Roman" w:hAnsi="Times New Roman"/>
          <w:b/>
          <w:bCs/>
          <w:sz w:val="24"/>
          <w:szCs w:val="24"/>
          <w:lang w:val="en-US"/>
        </w:rPr>
        <w:t xml:space="preserve"> uchun</w:t>
      </w:r>
      <w:r>
        <w:rPr>
          <w:rFonts w:ascii="Times New Roman" w:hAnsi="Times New Roman"/>
          <w:b/>
          <w:bCs/>
          <w:sz w:val="24"/>
          <w:szCs w:val="24"/>
          <w:lang w:val="uz-Cyrl-UZ"/>
        </w:rPr>
        <w:t xml:space="preserve"> savollar</w:t>
      </w: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sz w:val="24"/>
          <w:szCs w:val="24"/>
          <w:lang w:val="en-US"/>
        </w:rPr>
        <w:t>1</w:t>
      </w:r>
      <w:r w:rsidRPr="000A010C">
        <w:rPr>
          <w:rFonts w:ascii="Times New Roman" w:hAnsi="Times New Roman"/>
          <w:sz w:val="24"/>
          <w:szCs w:val="24"/>
          <w:lang w:val="en-US"/>
        </w:rPr>
        <w:t xml:space="preserve">. Lingvokulturologiyaning asosiy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nalishlarini ayting.</w:t>
      </w:r>
      <w:r>
        <w:rPr>
          <w:rFonts w:ascii="Times New Roman" w:hAnsi="Times New Roman"/>
          <w:sz w:val="24"/>
          <w:szCs w:val="24"/>
          <w:lang w:val="en-US"/>
        </w:rPr>
        <w:t xml:space="preserve"> </w:t>
      </w: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sz w:val="24"/>
          <w:szCs w:val="24"/>
          <w:lang w:val="en-US"/>
        </w:rPr>
        <w:t>2</w:t>
      </w:r>
      <w:r w:rsidRPr="000A010C">
        <w:rPr>
          <w:rFonts w:ascii="Times New Roman" w:hAnsi="Times New Roman"/>
          <w:sz w:val="24"/>
          <w:szCs w:val="24"/>
          <w:lang w:val="en-US"/>
        </w:rPr>
        <w:t xml:space="preserve">. Lingvokulturologiyaning qaysi </w:t>
      </w:r>
      <w:proofErr w:type="gramStart"/>
      <w:r w:rsidRPr="000A010C">
        <w:rPr>
          <w:rFonts w:ascii="Times New Roman" w:hAnsi="Times New Roman"/>
          <w:sz w:val="24"/>
          <w:szCs w:val="24"/>
          <w:lang w:val="en-US"/>
        </w:rPr>
        <w:t>yo‘</w:t>
      </w:r>
      <w:proofErr w:type="gramEnd"/>
      <w:r w:rsidRPr="000A010C">
        <w:rPr>
          <w:rFonts w:ascii="Times New Roman" w:hAnsi="Times New Roman"/>
          <w:sz w:val="24"/>
          <w:szCs w:val="24"/>
          <w:lang w:val="en-US"/>
        </w:rPr>
        <w:t>nalishi faol rivojlangan?</w:t>
      </w: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sz w:val="24"/>
          <w:szCs w:val="24"/>
          <w:lang w:val="en-US"/>
        </w:rPr>
        <w:t>3</w:t>
      </w:r>
      <w:r w:rsidRPr="000A010C">
        <w:rPr>
          <w:rFonts w:ascii="Times New Roman" w:hAnsi="Times New Roman"/>
          <w:sz w:val="24"/>
          <w:szCs w:val="24"/>
          <w:lang w:val="en-US"/>
        </w:rPr>
        <w:t>. Lingvokulturologik tadqiqotlarda asosan qaysi masalalarni tadqiq etilgan?</w:t>
      </w: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sz w:val="24"/>
          <w:szCs w:val="24"/>
          <w:lang w:val="en-US"/>
        </w:rPr>
        <w:t>4</w:t>
      </w:r>
      <w:r w:rsidRPr="000A010C">
        <w:rPr>
          <w:rFonts w:ascii="Times New Roman" w:hAnsi="Times New Roman"/>
          <w:sz w:val="24"/>
          <w:szCs w:val="24"/>
          <w:lang w:val="en-US"/>
        </w:rPr>
        <w:t>. Yu. Stepanov maktabining maqsadi nimadan iborat?</w:t>
      </w: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sz w:val="24"/>
          <w:szCs w:val="24"/>
          <w:lang w:val="en-US"/>
        </w:rPr>
        <w:t>5</w:t>
      </w:r>
      <w:r w:rsidRPr="000A010C">
        <w:rPr>
          <w:rFonts w:ascii="Times New Roman" w:hAnsi="Times New Roman"/>
          <w:sz w:val="24"/>
          <w:szCs w:val="24"/>
          <w:lang w:val="en-US"/>
        </w:rPr>
        <w:t>. N.D. Arutyunova maktabi nimalarni tadqiq etadi?</w:t>
      </w: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sz w:val="24"/>
          <w:szCs w:val="24"/>
          <w:lang w:val="en-US"/>
        </w:rPr>
        <w:t>6</w:t>
      </w:r>
      <w:r w:rsidRPr="000A010C">
        <w:rPr>
          <w:rFonts w:ascii="Times New Roman" w:hAnsi="Times New Roman"/>
          <w:sz w:val="24"/>
          <w:szCs w:val="24"/>
          <w:lang w:val="en-US"/>
        </w:rPr>
        <w:t>. V.N. Teliya maktabi qanday tadqiqotlari bilan tanilgan?</w:t>
      </w:r>
    </w:p>
    <w:p w:rsidR="00D04255" w:rsidRPr="000A010C" w:rsidRDefault="00D04255" w:rsidP="00D04255">
      <w:pPr>
        <w:pStyle w:val="a4"/>
        <w:ind w:firstLine="708"/>
        <w:jc w:val="both"/>
        <w:rPr>
          <w:rFonts w:ascii="Times New Roman" w:hAnsi="Times New Roman"/>
          <w:sz w:val="24"/>
          <w:szCs w:val="24"/>
          <w:lang w:val="en-US"/>
        </w:rPr>
      </w:pPr>
      <w:r>
        <w:rPr>
          <w:rFonts w:ascii="Times New Roman" w:hAnsi="Times New Roman"/>
          <w:sz w:val="24"/>
          <w:szCs w:val="24"/>
          <w:lang w:val="en-US"/>
        </w:rPr>
        <w:t>7</w:t>
      </w:r>
      <w:r w:rsidRPr="000A010C">
        <w:rPr>
          <w:rFonts w:ascii="Times New Roman" w:hAnsi="Times New Roman"/>
          <w:sz w:val="24"/>
          <w:szCs w:val="24"/>
          <w:lang w:val="en-US"/>
        </w:rPr>
        <w:t>.V.V. Vorobyev va V.M. Shaklein maktabi qaysi ta’limotni rivojlantirdi?</w:t>
      </w:r>
    </w:p>
    <w:p w:rsidR="00D04255" w:rsidRDefault="00D04255" w:rsidP="00D04255">
      <w:pPr>
        <w:pStyle w:val="a4"/>
        <w:jc w:val="both"/>
        <w:rPr>
          <w:rFonts w:ascii="Times New Roman" w:hAnsi="Times New Roman"/>
          <w:sz w:val="24"/>
          <w:szCs w:val="24"/>
          <w:lang w:val="en-US"/>
        </w:rPr>
      </w:pPr>
    </w:p>
    <w:p w:rsidR="007F55FA" w:rsidRPr="00D04255" w:rsidRDefault="00643278">
      <w:pPr>
        <w:rPr>
          <w:lang w:val="en-US"/>
        </w:rPr>
      </w:pPr>
      <w:bookmarkStart w:id="0" w:name="_GoBack"/>
      <w:bookmarkEnd w:id="0"/>
    </w:p>
    <w:sectPr w:rsidR="007F55FA" w:rsidRPr="00D042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278" w:rsidRDefault="00643278" w:rsidP="00D04255">
      <w:pPr>
        <w:spacing w:after="0" w:line="240" w:lineRule="auto"/>
      </w:pPr>
      <w:r>
        <w:separator/>
      </w:r>
    </w:p>
  </w:endnote>
  <w:endnote w:type="continuationSeparator" w:id="0">
    <w:p w:rsidR="00643278" w:rsidRDefault="00643278" w:rsidP="00D04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278" w:rsidRDefault="00643278" w:rsidP="00D04255">
      <w:pPr>
        <w:spacing w:after="0" w:line="240" w:lineRule="auto"/>
      </w:pPr>
      <w:r>
        <w:separator/>
      </w:r>
    </w:p>
  </w:footnote>
  <w:footnote w:type="continuationSeparator" w:id="0">
    <w:p w:rsidR="00643278" w:rsidRDefault="00643278" w:rsidP="00D04255">
      <w:pPr>
        <w:spacing w:after="0" w:line="240" w:lineRule="auto"/>
      </w:pPr>
      <w:r>
        <w:continuationSeparator/>
      </w:r>
    </w:p>
  </w:footnote>
  <w:footnote w:id="1">
    <w:p w:rsidR="00D04255" w:rsidRPr="000A010C" w:rsidRDefault="00D04255" w:rsidP="00D04255">
      <w:pPr>
        <w:pStyle w:val="a4"/>
        <w:jc w:val="both"/>
        <w:rPr>
          <w:rFonts w:ascii="Times New Roman" w:hAnsi="Times New Roman"/>
          <w:sz w:val="20"/>
        </w:rPr>
      </w:pPr>
      <w:r w:rsidRPr="000A010C">
        <w:rPr>
          <w:rFonts w:ascii="Times New Roman" w:hAnsi="Times New Roman"/>
          <w:sz w:val="20"/>
          <w:vertAlign w:val="superscript"/>
        </w:rPr>
        <w:footnoteRef/>
      </w:r>
      <w:r w:rsidRPr="000A010C">
        <w:rPr>
          <w:rFonts w:ascii="Times New Roman" w:hAnsi="Times New Roman"/>
          <w:sz w:val="20"/>
        </w:rPr>
        <w:t xml:space="preserve"> Салиева З.И. Концептуальная значимость и национально-культурная специфика сентенции в английском и узбекском языках: Афтореф. дисс...</w:t>
      </w:r>
      <w:proofErr w:type="gramStart"/>
      <w:r w:rsidRPr="000A010C">
        <w:rPr>
          <w:rFonts w:ascii="Times New Roman" w:hAnsi="Times New Roman"/>
          <w:sz w:val="20"/>
        </w:rPr>
        <w:t>канд.филол</w:t>
      </w:r>
      <w:proofErr w:type="gramEnd"/>
      <w:r w:rsidRPr="000A010C">
        <w:rPr>
          <w:rFonts w:ascii="Times New Roman" w:hAnsi="Times New Roman"/>
          <w:sz w:val="20"/>
        </w:rPr>
        <w:t>.наук. –Ташкент, 2010. –С.25.</w:t>
      </w:r>
    </w:p>
  </w:footnote>
  <w:footnote w:id="2">
    <w:p w:rsidR="00D04255" w:rsidRPr="000A010C" w:rsidRDefault="00D04255" w:rsidP="00D04255">
      <w:pPr>
        <w:pStyle w:val="a4"/>
        <w:jc w:val="both"/>
        <w:rPr>
          <w:rFonts w:ascii="Times New Roman" w:hAnsi="Times New Roman"/>
          <w:sz w:val="20"/>
        </w:rPr>
      </w:pPr>
      <w:r w:rsidRPr="000A010C">
        <w:rPr>
          <w:rFonts w:ascii="Times New Roman" w:hAnsi="Times New Roman"/>
          <w:sz w:val="20"/>
          <w:vertAlign w:val="superscript"/>
        </w:rPr>
        <w:footnoteRef/>
      </w:r>
      <w:r w:rsidRPr="000A010C">
        <w:rPr>
          <w:rFonts w:ascii="Times New Roman" w:hAnsi="Times New Roman"/>
          <w:sz w:val="20"/>
        </w:rPr>
        <w:t xml:space="preserve"> Худойберганова Д. Матннинг антропоцентрик тадқиқи. –Тошкент: Фан, 2013.</w:t>
      </w:r>
    </w:p>
  </w:footnote>
  <w:footnote w:id="3">
    <w:p w:rsidR="00D04255" w:rsidRPr="000A010C" w:rsidRDefault="00D04255" w:rsidP="00D04255">
      <w:pPr>
        <w:pStyle w:val="a4"/>
        <w:jc w:val="both"/>
        <w:rPr>
          <w:rFonts w:ascii="Times New Roman" w:hAnsi="Times New Roman"/>
          <w:sz w:val="24"/>
          <w:szCs w:val="24"/>
        </w:rPr>
      </w:pPr>
      <w:r w:rsidRPr="000A010C">
        <w:rPr>
          <w:rFonts w:ascii="Times New Roman" w:hAnsi="Times New Roman"/>
          <w:sz w:val="20"/>
          <w:vertAlign w:val="superscript"/>
        </w:rPr>
        <w:footnoteRef/>
      </w:r>
      <w:r w:rsidRPr="000A010C">
        <w:rPr>
          <w:rFonts w:ascii="Times New Roman" w:hAnsi="Times New Roman"/>
          <w:sz w:val="20"/>
        </w:rPr>
        <w:t xml:space="preserve"> Маҳмудов Н. “Тилнинг мукаммал тадқиқи йўлларини излаб...”// Ўзбек тили ва адабиёти. –Тошкент, 2012. -№ 5. –Б. 3-16.</w:t>
      </w:r>
      <w:r w:rsidRPr="000A010C">
        <w:rPr>
          <w:rFonts w:ascii="Times New Roman" w:hAnsi="Times New Roman"/>
          <w:sz w:val="24"/>
          <w:szCs w:val="2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255"/>
    <w:rsid w:val="00415BE8"/>
    <w:rsid w:val="00643278"/>
    <w:rsid w:val="00D04255"/>
    <w:rsid w:val="00E1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7F8C3B-1DCC-411E-8B89-A3A1EAFF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255"/>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D04255"/>
    <w:rPr>
      <w:rFonts w:ascii="BalticaTAD" w:hAnsi="BalticaTAD"/>
      <w:sz w:val="28"/>
    </w:rPr>
  </w:style>
  <w:style w:type="paragraph" w:styleId="a4">
    <w:name w:val="No Spacing"/>
    <w:link w:val="a3"/>
    <w:qFormat/>
    <w:rsid w:val="00D04255"/>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1.wmf"/><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3E995D-945D-4D68-BA92-65283C1FC7E7}" type="doc">
      <dgm:prSet loTypeId="urn:microsoft.com/office/officeart/2005/8/layout/radial6" loCatId="cycle" qsTypeId="urn:microsoft.com/office/officeart/2005/8/quickstyle/3d3" qsCatId="3D" csTypeId="urn:microsoft.com/office/officeart/2005/8/colors/colorful1#1" csCatId="colorful" phldr="1"/>
      <dgm:spPr/>
      <dgm:t>
        <a:bodyPr/>
        <a:lstStyle/>
        <a:p>
          <a:endParaRPr lang="ru-RU"/>
        </a:p>
      </dgm:t>
    </dgm:pt>
    <dgm:pt modelId="{2ADB16FA-0412-4E3D-A791-BF4757BDE8AC}">
      <dgm:prSet phldrT="[Текст]" custT="1"/>
      <dgm:spPr/>
      <dgm:t>
        <a:bodyPr/>
        <a:lstStyle/>
        <a:p>
          <a:r>
            <a:rPr lang="en-US" sz="1400" b="1">
              <a:solidFill>
                <a:sysClr val="windowText" lastClr="000000"/>
              </a:solidFill>
              <a:latin typeface="Times New Roman" pitchFamily="18" charset="0"/>
              <a:cs typeface="Times New Roman" pitchFamily="18" charset="0"/>
            </a:rPr>
            <a:t>Linvokul-turologiya yo‘nalish-lari</a:t>
          </a:r>
          <a:endParaRPr lang="ru-RU" sz="1400" b="1">
            <a:solidFill>
              <a:sysClr val="windowText" lastClr="000000"/>
            </a:solidFill>
            <a:latin typeface="Times New Roman" pitchFamily="18" charset="0"/>
            <a:cs typeface="Times New Roman" pitchFamily="18" charset="0"/>
          </a:endParaRPr>
        </a:p>
      </dgm:t>
    </dgm:pt>
    <dgm:pt modelId="{F7457C41-DB4B-4CCD-B138-0327EEF96C73}" type="parTrans" cxnId="{E04B4D22-340B-4052-A44B-79827E7E69E2}">
      <dgm:prSet/>
      <dgm:spPr/>
      <dgm:t>
        <a:bodyPr/>
        <a:lstStyle/>
        <a:p>
          <a:endParaRPr lang="ru-RU"/>
        </a:p>
      </dgm:t>
    </dgm:pt>
    <dgm:pt modelId="{A0E51259-254D-4AB8-B970-C8130610A94F}" type="sibTrans" cxnId="{E04B4D22-340B-4052-A44B-79827E7E69E2}">
      <dgm:prSet/>
      <dgm:spPr/>
      <dgm:t>
        <a:bodyPr/>
        <a:lstStyle/>
        <a:p>
          <a:endParaRPr lang="ru-RU"/>
        </a:p>
      </dgm:t>
    </dgm:pt>
    <dgm:pt modelId="{8F4B23D9-0390-4F5F-A5D6-07037A38C1F3}">
      <dgm:prSet phldrT="[Текст]" custT="1"/>
      <dgm:spPr/>
      <dgm:t>
        <a:bodyPr/>
        <a:lstStyle/>
        <a:p>
          <a:r>
            <a:rPr lang="en-US" sz="1000" b="1">
              <a:solidFill>
                <a:sysClr val="windowText" lastClr="000000"/>
              </a:solidFill>
              <a:latin typeface="Times New Roman" pitchFamily="18" charset="0"/>
              <a:cs typeface="Times New Roman" pitchFamily="18" charset="0"/>
            </a:rPr>
            <a:t>madaniy munosabatlar lingvokultu-rologiyasi   </a:t>
          </a:r>
          <a:endParaRPr lang="ru-RU" sz="1000" b="1">
            <a:solidFill>
              <a:sysClr val="windowText" lastClr="000000"/>
            </a:solidFill>
            <a:latin typeface="Times New Roman" pitchFamily="18" charset="0"/>
            <a:cs typeface="Times New Roman" pitchFamily="18" charset="0"/>
          </a:endParaRPr>
        </a:p>
      </dgm:t>
    </dgm:pt>
    <dgm:pt modelId="{8FF81024-2509-4E41-852D-50876FC50D17}" type="parTrans" cxnId="{68598559-12D4-441D-9F2C-BA0FFAD9B98E}">
      <dgm:prSet/>
      <dgm:spPr/>
      <dgm:t>
        <a:bodyPr/>
        <a:lstStyle/>
        <a:p>
          <a:endParaRPr lang="ru-RU"/>
        </a:p>
      </dgm:t>
    </dgm:pt>
    <dgm:pt modelId="{5E2F3229-581B-4EF2-97F0-C78C5EAC9155}" type="sibTrans" cxnId="{68598559-12D4-441D-9F2C-BA0FFAD9B98E}">
      <dgm:prSet/>
      <dgm:spPr/>
      <dgm:t>
        <a:bodyPr/>
        <a:lstStyle/>
        <a:p>
          <a:endParaRPr lang="ru-RU"/>
        </a:p>
      </dgm:t>
    </dgm:pt>
    <dgm:pt modelId="{44C66AAE-B6BF-424B-A131-810F0DE68EA6}">
      <dgm:prSet phldrT="[Текст]" custT="1"/>
      <dgm:spPr/>
      <dgm:t>
        <a:bodyPr/>
        <a:lstStyle/>
        <a:p>
          <a:r>
            <a:rPr lang="en-US" sz="1000" b="1">
              <a:solidFill>
                <a:sysClr val="windowText" lastClr="000000"/>
              </a:solidFill>
              <a:latin typeface="Times New Roman" pitchFamily="18" charset="0"/>
              <a:cs typeface="Times New Roman" pitchFamily="18" charset="0"/>
            </a:rPr>
            <a:t>diaxronik lingvokul-turologiya  </a:t>
          </a:r>
          <a:endParaRPr lang="ru-RU" sz="1000" b="1">
            <a:solidFill>
              <a:sysClr val="windowText" lastClr="000000"/>
            </a:solidFill>
            <a:latin typeface="Times New Roman" pitchFamily="18" charset="0"/>
            <a:cs typeface="Times New Roman" pitchFamily="18" charset="0"/>
          </a:endParaRPr>
        </a:p>
      </dgm:t>
    </dgm:pt>
    <dgm:pt modelId="{0BD62D26-B581-460F-B067-FAC7073A253A}" type="parTrans" cxnId="{AEFF350D-D9A4-446D-BD53-92593BE3B8D5}">
      <dgm:prSet/>
      <dgm:spPr/>
      <dgm:t>
        <a:bodyPr/>
        <a:lstStyle/>
        <a:p>
          <a:endParaRPr lang="ru-RU"/>
        </a:p>
      </dgm:t>
    </dgm:pt>
    <dgm:pt modelId="{9F5F3134-FFC4-45B7-A63C-9B3088AC76DA}" type="sibTrans" cxnId="{AEFF350D-D9A4-446D-BD53-92593BE3B8D5}">
      <dgm:prSet/>
      <dgm:spPr/>
      <dgm:t>
        <a:bodyPr/>
        <a:lstStyle/>
        <a:p>
          <a:endParaRPr lang="ru-RU"/>
        </a:p>
      </dgm:t>
    </dgm:pt>
    <dgm:pt modelId="{AA8FB94B-3742-4D97-8916-9165D2F54CFD}">
      <dgm:prSet phldrT="[Текст]" custT="1"/>
      <dgm:spPr/>
      <dgm:t>
        <a:bodyPr/>
        <a:lstStyle/>
        <a:p>
          <a:r>
            <a:rPr lang="en-US" sz="1000" b="1">
              <a:solidFill>
                <a:sysClr val="windowText" lastClr="000000"/>
              </a:solidFill>
              <a:latin typeface="Times New Roman" pitchFamily="18" charset="0"/>
              <a:cs typeface="Times New Roman" pitchFamily="18" charset="0"/>
            </a:rPr>
            <a:t>qiyosiy lingvokul-turologiya</a:t>
          </a:r>
          <a:endParaRPr lang="ru-RU" sz="1000" b="1">
            <a:solidFill>
              <a:sysClr val="windowText" lastClr="000000"/>
            </a:solidFill>
            <a:latin typeface="Times New Roman" pitchFamily="18" charset="0"/>
            <a:cs typeface="Times New Roman" pitchFamily="18" charset="0"/>
          </a:endParaRPr>
        </a:p>
      </dgm:t>
    </dgm:pt>
    <dgm:pt modelId="{4BB2F9DB-3561-443F-B01A-54BF8D022120}" type="parTrans" cxnId="{35F2FA56-81C1-44C1-BC04-98A149F9B7B5}">
      <dgm:prSet/>
      <dgm:spPr/>
      <dgm:t>
        <a:bodyPr/>
        <a:lstStyle/>
        <a:p>
          <a:endParaRPr lang="ru-RU"/>
        </a:p>
      </dgm:t>
    </dgm:pt>
    <dgm:pt modelId="{ACE9CBB6-060B-4046-B1BD-50FCCE6052DD}" type="sibTrans" cxnId="{35F2FA56-81C1-44C1-BC04-98A149F9B7B5}">
      <dgm:prSet/>
      <dgm:spPr/>
      <dgm:t>
        <a:bodyPr/>
        <a:lstStyle/>
        <a:p>
          <a:endParaRPr lang="ru-RU"/>
        </a:p>
      </dgm:t>
    </dgm:pt>
    <dgm:pt modelId="{AD4F67D1-7956-4E6D-BBE7-F370E2E1139E}">
      <dgm:prSet phldrT="[Текст]" custT="1"/>
      <dgm:spPr/>
      <dgm:t>
        <a:bodyPr/>
        <a:lstStyle/>
        <a:p>
          <a:r>
            <a:rPr lang="en-US" sz="1000" b="1">
              <a:solidFill>
                <a:sysClr val="windowText" lastClr="000000"/>
              </a:solidFill>
              <a:latin typeface="Times New Roman" pitchFamily="18" charset="0"/>
              <a:cs typeface="Times New Roman" pitchFamily="18" charset="0"/>
            </a:rPr>
            <a:t>chog‘ishtirma lingvokul-turologiya  </a:t>
          </a:r>
          <a:endParaRPr lang="ru-RU" sz="1000" b="1">
            <a:solidFill>
              <a:sysClr val="windowText" lastClr="000000"/>
            </a:solidFill>
            <a:latin typeface="Times New Roman" pitchFamily="18" charset="0"/>
            <a:cs typeface="Times New Roman" pitchFamily="18" charset="0"/>
          </a:endParaRPr>
        </a:p>
      </dgm:t>
    </dgm:pt>
    <dgm:pt modelId="{1FE1103F-59F5-4D31-B7D2-3B7FC8ED490E}" type="parTrans" cxnId="{602E0DD4-4FB2-4C45-8914-79E343EB3990}">
      <dgm:prSet/>
      <dgm:spPr/>
      <dgm:t>
        <a:bodyPr/>
        <a:lstStyle/>
        <a:p>
          <a:endParaRPr lang="ru-RU"/>
        </a:p>
      </dgm:t>
    </dgm:pt>
    <dgm:pt modelId="{5286A196-CCC8-423B-AE6A-451B5BA2C5EF}" type="sibTrans" cxnId="{602E0DD4-4FB2-4C45-8914-79E343EB3990}">
      <dgm:prSet/>
      <dgm:spPr/>
      <dgm:t>
        <a:bodyPr/>
        <a:lstStyle/>
        <a:p>
          <a:endParaRPr lang="ru-RU"/>
        </a:p>
      </dgm:t>
    </dgm:pt>
    <dgm:pt modelId="{C3DFB317-68BA-4FCB-80F5-BCD45E3E7D4B}">
      <dgm:prSet custT="1"/>
      <dgm:spPr/>
      <dgm:t>
        <a:bodyPr/>
        <a:lstStyle/>
        <a:p>
          <a:r>
            <a:rPr lang="en-US" sz="1000" b="1">
              <a:solidFill>
                <a:sysClr val="windowText" lastClr="000000"/>
              </a:solidFill>
              <a:latin typeface="Times New Roman" pitchFamily="18" charset="0"/>
              <a:cs typeface="Times New Roman" pitchFamily="18" charset="0"/>
            </a:rPr>
            <a:t>lingvo-madaniy leksikografiya </a:t>
          </a:r>
          <a:endParaRPr lang="ru-RU" sz="1000" b="1">
            <a:solidFill>
              <a:sysClr val="windowText" lastClr="000000"/>
            </a:solidFill>
            <a:latin typeface="Times New Roman" pitchFamily="18" charset="0"/>
            <a:cs typeface="Times New Roman" pitchFamily="18" charset="0"/>
          </a:endParaRPr>
        </a:p>
      </dgm:t>
    </dgm:pt>
    <dgm:pt modelId="{C2CEDE77-AD9E-4A10-8EAE-76AD21E2A1C5}" type="parTrans" cxnId="{A26D7A3D-D70B-475E-BCF8-4904DC17E886}">
      <dgm:prSet/>
      <dgm:spPr/>
      <dgm:t>
        <a:bodyPr/>
        <a:lstStyle/>
        <a:p>
          <a:endParaRPr lang="ru-RU"/>
        </a:p>
      </dgm:t>
    </dgm:pt>
    <dgm:pt modelId="{64D9CD6D-631D-4C30-9767-31025F4F2C15}" type="sibTrans" cxnId="{A26D7A3D-D70B-475E-BCF8-4904DC17E886}">
      <dgm:prSet/>
      <dgm:spPr/>
      <dgm:t>
        <a:bodyPr/>
        <a:lstStyle/>
        <a:p>
          <a:endParaRPr lang="ru-RU"/>
        </a:p>
      </dgm:t>
    </dgm:pt>
    <dgm:pt modelId="{CE5D018C-16DB-4235-893A-94CAE57658D2}" type="pres">
      <dgm:prSet presAssocID="{213E995D-945D-4D68-BA92-65283C1FC7E7}" presName="Name0" presStyleCnt="0">
        <dgm:presLayoutVars>
          <dgm:chMax val="1"/>
          <dgm:dir/>
          <dgm:animLvl val="ctr"/>
          <dgm:resizeHandles val="exact"/>
        </dgm:presLayoutVars>
      </dgm:prSet>
      <dgm:spPr/>
      <dgm:t>
        <a:bodyPr/>
        <a:lstStyle/>
        <a:p>
          <a:endParaRPr lang="ru-RU"/>
        </a:p>
      </dgm:t>
    </dgm:pt>
    <dgm:pt modelId="{E1120722-B90D-4685-B8D1-89AFE614B750}" type="pres">
      <dgm:prSet presAssocID="{2ADB16FA-0412-4E3D-A791-BF4757BDE8AC}" presName="centerShape" presStyleLbl="node0" presStyleIdx="0" presStyleCnt="1" custScaleX="113587" custScaleY="109950"/>
      <dgm:spPr/>
      <dgm:t>
        <a:bodyPr/>
        <a:lstStyle/>
        <a:p>
          <a:endParaRPr lang="ru-RU"/>
        </a:p>
      </dgm:t>
    </dgm:pt>
    <dgm:pt modelId="{65785C77-59D6-4777-9B4D-82EC1E0A9920}" type="pres">
      <dgm:prSet presAssocID="{8F4B23D9-0390-4F5F-A5D6-07037A38C1F3}" presName="node" presStyleLbl="node1" presStyleIdx="0" presStyleCnt="5" custScaleX="136561" custScaleY="131952">
        <dgm:presLayoutVars>
          <dgm:bulletEnabled val="1"/>
        </dgm:presLayoutVars>
      </dgm:prSet>
      <dgm:spPr/>
      <dgm:t>
        <a:bodyPr/>
        <a:lstStyle/>
        <a:p>
          <a:endParaRPr lang="ru-RU"/>
        </a:p>
      </dgm:t>
    </dgm:pt>
    <dgm:pt modelId="{8FD91589-0E74-4EE6-8118-68A869976C50}" type="pres">
      <dgm:prSet presAssocID="{8F4B23D9-0390-4F5F-A5D6-07037A38C1F3}" presName="dummy" presStyleCnt="0"/>
      <dgm:spPr/>
    </dgm:pt>
    <dgm:pt modelId="{F302EC3C-EEB3-479E-B917-7C25F00C74F8}" type="pres">
      <dgm:prSet presAssocID="{5E2F3229-581B-4EF2-97F0-C78C5EAC9155}" presName="sibTrans" presStyleLbl="sibTrans2D1" presStyleIdx="0" presStyleCnt="5" custScaleX="103618"/>
      <dgm:spPr/>
      <dgm:t>
        <a:bodyPr/>
        <a:lstStyle/>
        <a:p>
          <a:endParaRPr lang="ru-RU"/>
        </a:p>
      </dgm:t>
    </dgm:pt>
    <dgm:pt modelId="{0C7E81EE-FAE2-4F20-846E-9B890F1A6523}" type="pres">
      <dgm:prSet presAssocID="{44C66AAE-B6BF-424B-A131-810F0DE68EA6}" presName="node" presStyleLbl="node1" presStyleIdx="1" presStyleCnt="5" custScaleX="136827" custScaleY="127860" custRadScaleRad="104364" custRadScaleInc="692">
        <dgm:presLayoutVars>
          <dgm:bulletEnabled val="1"/>
        </dgm:presLayoutVars>
      </dgm:prSet>
      <dgm:spPr/>
      <dgm:t>
        <a:bodyPr/>
        <a:lstStyle/>
        <a:p>
          <a:endParaRPr lang="ru-RU"/>
        </a:p>
      </dgm:t>
    </dgm:pt>
    <dgm:pt modelId="{6422D22B-6A48-41F4-92EF-39F712FBFA6C}" type="pres">
      <dgm:prSet presAssocID="{44C66AAE-B6BF-424B-A131-810F0DE68EA6}" presName="dummy" presStyleCnt="0"/>
      <dgm:spPr/>
    </dgm:pt>
    <dgm:pt modelId="{52232AB3-FEA4-4111-B987-AECB0072A7C3}" type="pres">
      <dgm:prSet presAssocID="{9F5F3134-FFC4-45B7-A63C-9B3088AC76DA}" presName="sibTrans" presStyleLbl="sibTrans2D1" presStyleIdx="1" presStyleCnt="5"/>
      <dgm:spPr/>
      <dgm:t>
        <a:bodyPr/>
        <a:lstStyle/>
        <a:p>
          <a:endParaRPr lang="ru-RU"/>
        </a:p>
      </dgm:t>
    </dgm:pt>
    <dgm:pt modelId="{D8BA33C7-5BC8-42F6-A241-6406742B9B15}" type="pres">
      <dgm:prSet presAssocID="{AA8FB94B-3742-4D97-8916-9165D2F54CFD}" presName="node" presStyleLbl="node1" presStyleIdx="2" presStyleCnt="5" custScaleX="131207" custScaleY="116417" custRadScaleRad="106761" custRadScaleInc="-48650">
        <dgm:presLayoutVars>
          <dgm:bulletEnabled val="1"/>
        </dgm:presLayoutVars>
      </dgm:prSet>
      <dgm:spPr/>
      <dgm:t>
        <a:bodyPr/>
        <a:lstStyle/>
        <a:p>
          <a:endParaRPr lang="ru-RU"/>
        </a:p>
      </dgm:t>
    </dgm:pt>
    <dgm:pt modelId="{564B05C4-1F99-40E4-B3FE-2E0DBFFAB6D8}" type="pres">
      <dgm:prSet presAssocID="{AA8FB94B-3742-4D97-8916-9165D2F54CFD}" presName="dummy" presStyleCnt="0"/>
      <dgm:spPr/>
    </dgm:pt>
    <dgm:pt modelId="{B478B141-A0EA-4757-9664-DAB77ECEFAD3}" type="pres">
      <dgm:prSet presAssocID="{ACE9CBB6-060B-4046-B1BD-50FCCE6052DD}" presName="sibTrans" presStyleLbl="sibTrans2D1" presStyleIdx="2" presStyleCnt="5"/>
      <dgm:spPr/>
      <dgm:t>
        <a:bodyPr/>
        <a:lstStyle/>
        <a:p>
          <a:endParaRPr lang="ru-RU"/>
        </a:p>
      </dgm:t>
    </dgm:pt>
    <dgm:pt modelId="{66445850-2565-4B9C-B866-1481DFC2E35E}" type="pres">
      <dgm:prSet presAssocID="{AD4F67D1-7956-4E6D-BBE7-F370E2E1139E}" presName="node" presStyleLbl="node1" presStyleIdx="3" presStyleCnt="5" custScaleX="135094" custScaleY="118617" custRadScaleRad="107425" custRadScaleInc="31907">
        <dgm:presLayoutVars>
          <dgm:bulletEnabled val="1"/>
        </dgm:presLayoutVars>
      </dgm:prSet>
      <dgm:spPr/>
      <dgm:t>
        <a:bodyPr/>
        <a:lstStyle/>
        <a:p>
          <a:endParaRPr lang="ru-RU"/>
        </a:p>
      </dgm:t>
    </dgm:pt>
    <dgm:pt modelId="{571B2C39-68C9-40EB-9CCD-1CBF2CD3D2C1}" type="pres">
      <dgm:prSet presAssocID="{AD4F67D1-7956-4E6D-BBE7-F370E2E1139E}" presName="dummy" presStyleCnt="0"/>
      <dgm:spPr/>
    </dgm:pt>
    <dgm:pt modelId="{82192831-0465-4540-8282-D955C0113AB6}" type="pres">
      <dgm:prSet presAssocID="{5286A196-CCC8-423B-AE6A-451B5BA2C5EF}" presName="sibTrans" presStyleLbl="sibTrans2D1" presStyleIdx="3" presStyleCnt="5"/>
      <dgm:spPr/>
      <dgm:t>
        <a:bodyPr/>
        <a:lstStyle/>
        <a:p>
          <a:endParaRPr lang="ru-RU"/>
        </a:p>
      </dgm:t>
    </dgm:pt>
    <dgm:pt modelId="{628F7B7D-60F2-4493-92F8-C9870A3C48CB}" type="pres">
      <dgm:prSet presAssocID="{C3DFB317-68BA-4FCB-80F5-BCD45E3E7D4B}" presName="node" presStyleLbl="node1" presStyleIdx="4" presStyleCnt="5" custScaleX="133314" custScaleY="135809" custRadScaleRad="106385" custRadScaleInc="-2150">
        <dgm:presLayoutVars>
          <dgm:bulletEnabled val="1"/>
        </dgm:presLayoutVars>
      </dgm:prSet>
      <dgm:spPr/>
      <dgm:t>
        <a:bodyPr/>
        <a:lstStyle/>
        <a:p>
          <a:endParaRPr lang="ru-RU"/>
        </a:p>
      </dgm:t>
    </dgm:pt>
    <dgm:pt modelId="{12A01DFB-3B50-4C25-AB58-515385F0051F}" type="pres">
      <dgm:prSet presAssocID="{C3DFB317-68BA-4FCB-80F5-BCD45E3E7D4B}" presName="dummy" presStyleCnt="0"/>
      <dgm:spPr/>
    </dgm:pt>
    <dgm:pt modelId="{09036C41-4864-487B-8E24-85AB179E02C7}" type="pres">
      <dgm:prSet presAssocID="{64D9CD6D-631D-4C30-9767-31025F4F2C15}" presName="sibTrans" presStyleLbl="sibTrans2D1" presStyleIdx="4" presStyleCnt="5"/>
      <dgm:spPr/>
      <dgm:t>
        <a:bodyPr/>
        <a:lstStyle/>
        <a:p>
          <a:endParaRPr lang="ru-RU"/>
        </a:p>
      </dgm:t>
    </dgm:pt>
  </dgm:ptLst>
  <dgm:cxnLst>
    <dgm:cxn modelId="{35F2FA56-81C1-44C1-BC04-98A149F9B7B5}" srcId="{2ADB16FA-0412-4E3D-A791-BF4757BDE8AC}" destId="{AA8FB94B-3742-4D97-8916-9165D2F54CFD}" srcOrd="2" destOrd="0" parTransId="{4BB2F9DB-3561-443F-B01A-54BF8D022120}" sibTransId="{ACE9CBB6-060B-4046-B1BD-50FCCE6052DD}"/>
    <dgm:cxn modelId="{A38052E8-44BB-42F6-B13C-EEBE2D4D0C5E}" type="presOf" srcId="{AA8FB94B-3742-4D97-8916-9165D2F54CFD}" destId="{D8BA33C7-5BC8-42F6-A241-6406742B9B15}" srcOrd="0" destOrd="0" presId="urn:microsoft.com/office/officeart/2005/8/layout/radial6"/>
    <dgm:cxn modelId="{AEFF350D-D9A4-446D-BD53-92593BE3B8D5}" srcId="{2ADB16FA-0412-4E3D-A791-BF4757BDE8AC}" destId="{44C66AAE-B6BF-424B-A131-810F0DE68EA6}" srcOrd="1" destOrd="0" parTransId="{0BD62D26-B581-460F-B067-FAC7073A253A}" sibTransId="{9F5F3134-FFC4-45B7-A63C-9B3088AC76DA}"/>
    <dgm:cxn modelId="{F0FD39DC-2BD3-4B8E-BF6F-8F3D8FA4F156}" type="presOf" srcId="{AD4F67D1-7956-4E6D-BBE7-F370E2E1139E}" destId="{66445850-2565-4B9C-B866-1481DFC2E35E}" srcOrd="0" destOrd="0" presId="urn:microsoft.com/office/officeart/2005/8/layout/radial6"/>
    <dgm:cxn modelId="{9767FB42-CEEE-4B7C-9F3B-E3B7CB76F16A}" type="presOf" srcId="{44C66AAE-B6BF-424B-A131-810F0DE68EA6}" destId="{0C7E81EE-FAE2-4F20-846E-9B890F1A6523}" srcOrd="0" destOrd="0" presId="urn:microsoft.com/office/officeart/2005/8/layout/radial6"/>
    <dgm:cxn modelId="{F8D17C27-D19A-4071-BE8C-DA2F8795608D}" type="presOf" srcId="{8F4B23D9-0390-4F5F-A5D6-07037A38C1F3}" destId="{65785C77-59D6-4777-9B4D-82EC1E0A9920}" srcOrd="0" destOrd="0" presId="urn:microsoft.com/office/officeart/2005/8/layout/radial6"/>
    <dgm:cxn modelId="{BCFD957A-C922-4F19-A14C-8E6E708ADC2C}" type="presOf" srcId="{9F5F3134-FFC4-45B7-A63C-9B3088AC76DA}" destId="{52232AB3-FEA4-4111-B987-AECB0072A7C3}" srcOrd="0" destOrd="0" presId="urn:microsoft.com/office/officeart/2005/8/layout/radial6"/>
    <dgm:cxn modelId="{772D94BA-16D3-4AF6-A259-6E9512231979}" type="presOf" srcId="{C3DFB317-68BA-4FCB-80F5-BCD45E3E7D4B}" destId="{628F7B7D-60F2-4493-92F8-C9870A3C48CB}" srcOrd="0" destOrd="0" presId="urn:microsoft.com/office/officeart/2005/8/layout/radial6"/>
    <dgm:cxn modelId="{E04B4D22-340B-4052-A44B-79827E7E69E2}" srcId="{213E995D-945D-4D68-BA92-65283C1FC7E7}" destId="{2ADB16FA-0412-4E3D-A791-BF4757BDE8AC}" srcOrd="0" destOrd="0" parTransId="{F7457C41-DB4B-4CCD-B138-0327EEF96C73}" sibTransId="{A0E51259-254D-4AB8-B970-C8130610A94F}"/>
    <dgm:cxn modelId="{72A97A49-C470-45BC-87BA-0CB02D96529F}" type="presOf" srcId="{2ADB16FA-0412-4E3D-A791-BF4757BDE8AC}" destId="{E1120722-B90D-4685-B8D1-89AFE614B750}" srcOrd="0" destOrd="0" presId="urn:microsoft.com/office/officeart/2005/8/layout/radial6"/>
    <dgm:cxn modelId="{3792479A-A507-4AF5-B2DB-5D19138A7A80}" type="presOf" srcId="{64D9CD6D-631D-4C30-9767-31025F4F2C15}" destId="{09036C41-4864-487B-8E24-85AB179E02C7}" srcOrd="0" destOrd="0" presId="urn:microsoft.com/office/officeart/2005/8/layout/radial6"/>
    <dgm:cxn modelId="{A26D7A3D-D70B-475E-BCF8-4904DC17E886}" srcId="{2ADB16FA-0412-4E3D-A791-BF4757BDE8AC}" destId="{C3DFB317-68BA-4FCB-80F5-BCD45E3E7D4B}" srcOrd="4" destOrd="0" parTransId="{C2CEDE77-AD9E-4A10-8EAE-76AD21E2A1C5}" sibTransId="{64D9CD6D-631D-4C30-9767-31025F4F2C15}"/>
    <dgm:cxn modelId="{86D94C82-7DB9-4379-BBB6-CE0981AEEDBD}" type="presOf" srcId="{ACE9CBB6-060B-4046-B1BD-50FCCE6052DD}" destId="{B478B141-A0EA-4757-9664-DAB77ECEFAD3}" srcOrd="0" destOrd="0" presId="urn:microsoft.com/office/officeart/2005/8/layout/radial6"/>
    <dgm:cxn modelId="{602E0DD4-4FB2-4C45-8914-79E343EB3990}" srcId="{2ADB16FA-0412-4E3D-A791-BF4757BDE8AC}" destId="{AD4F67D1-7956-4E6D-BBE7-F370E2E1139E}" srcOrd="3" destOrd="0" parTransId="{1FE1103F-59F5-4D31-B7D2-3B7FC8ED490E}" sibTransId="{5286A196-CCC8-423B-AE6A-451B5BA2C5EF}"/>
    <dgm:cxn modelId="{68598559-12D4-441D-9F2C-BA0FFAD9B98E}" srcId="{2ADB16FA-0412-4E3D-A791-BF4757BDE8AC}" destId="{8F4B23D9-0390-4F5F-A5D6-07037A38C1F3}" srcOrd="0" destOrd="0" parTransId="{8FF81024-2509-4E41-852D-50876FC50D17}" sibTransId="{5E2F3229-581B-4EF2-97F0-C78C5EAC9155}"/>
    <dgm:cxn modelId="{D9355CC4-C312-439A-ABC3-D201ABDBEAA7}" type="presOf" srcId="{5286A196-CCC8-423B-AE6A-451B5BA2C5EF}" destId="{82192831-0465-4540-8282-D955C0113AB6}" srcOrd="0" destOrd="0" presId="urn:microsoft.com/office/officeart/2005/8/layout/radial6"/>
    <dgm:cxn modelId="{23944E0A-CA6C-4E5C-9B3E-CC962461E1DD}" type="presOf" srcId="{213E995D-945D-4D68-BA92-65283C1FC7E7}" destId="{CE5D018C-16DB-4235-893A-94CAE57658D2}" srcOrd="0" destOrd="0" presId="urn:microsoft.com/office/officeart/2005/8/layout/radial6"/>
    <dgm:cxn modelId="{7C991DAF-1410-40BB-89AA-C686DE94301A}" type="presOf" srcId="{5E2F3229-581B-4EF2-97F0-C78C5EAC9155}" destId="{F302EC3C-EEB3-479E-B917-7C25F00C74F8}" srcOrd="0" destOrd="0" presId="urn:microsoft.com/office/officeart/2005/8/layout/radial6"/>
    <dgm:cxn modelId="{A5FB452F-059C-4EAF-B72F-D402D99B62F2}" type="presParOf" srcId="{CE5D018C-16DB-4235-893A-94CAE57658D2}" destId="{E1120722-B90D-4685-B8D1-89AFE614B750}" srcOrd="0" destOrd="0" presId="urn:microsoft.com/office/officeart/2005/8/layout/radial6"/>
    <dgm:cxn modelId="{67DC5927-5743-4788-807D-0D59289411C0}" type="presParOf" srcId="{CE5D018C-16DB-4235-893A-94CAE57658D2}" destId="{65785C77-59D6-4777-9B4D-82EC1E0A9920}" srcOrd="1" destOrd="0" presId="urn:microsoft.com/office/officeart/2005/8/layout/radial6"/>
    <dgm:cxn modelId="{C46DE9A9-5760-4A0B-9759-2A2530643E8F}" type="presParOf" srcId="{CE5D018C-16DB-4235-893A-94CAE57658D2}" destId="{8FD91589-0E74-4EE6-8118-68A869976C50}" srcOrd="2" destOrd="0" presId="urn:microsoft.com/office/officeart/2005/8/layout/radial6"/>
    <dgm:cxn modelId="{D688ABCF-50D6-4F6D-9FC1-33ECAF79B321}" type="presParOf" srcId="{CE5D018C-16DB-4235-893A-94CAE57658D2}" destId="{F302EC3C-EEB3-479E-B917-7C25F00C74F8}" srcOrd="3" destOrd="0" presId="urn:microsoft.com/office/officeart/2005/8/layout/radial6"/>
    <dgm:cxn modelId="{3D10E6E8-AD0E-445C-8737-A13E4FF41990}" type="presParOf" srcId="{CE5D018C-16DB-4235-893A-94CAE57658D2}" destId="{0C7E81EE-FAE2-4F20-846E-9B890F1A6523}" srcOrd="4" destOrd="0" presId="urn:microsoft.com/office/officeart/2005/8/layout/radial6"/>
    <dgm:cxn modelId="{B0D344FC-F05C-4724-BD20-95115785209F}" type="presParOf" srcId="{CE5D018C-16DB-4235-893A-94CAE57658D2}" destId="{6422D22B-6A48-41F4-92EF-39F712FBFA6C}" srcOrd="5" destOrd="0" presId="urn:microsoft.com/office/officeart/2005/8/layout/radial6"/>
    <dgm:cxn modelId="{4D4C0182-8402-44CB-8888-0AFE59BAFFBD}" type="presParOf" srcId="{CE5D018C-16DB-4235-893A-94CAE57658D2}" destId="{52232AB3-FEA4-4111-B987-AECB0072A7C3}" srcOrd="6" destOrd="0" presId="urn:microsoft.com/office/officeart/2005/8/layout/radial6"/>
    <dgm:cxn modelId="{16F1567E-7D1A-4E84-B874-9C10B6CDA267}" type="presParOf" srcId="{CE5D018C-16DB-4235-893A-94CAE57658D2}" destId="{D8BA33C7-5BC8-42F6-A241-6406742B9B15}" srcOrd="7" destOrd="0" presId="urn:microsoft.com/office/officeart/2005/8/layout/radial6"/>
    <dgm:cxn modelId="{3E05544B-348D-4A46-A992-3EC01BC959A1}" type="presParOf" srcId="{CE5D018C-16DB-4235-893A-94CAE57658D2}" destId="{564B05C4-1F99-40E4-B3FE-2E0DBFFAB6D8}" srcOrd="8" destOrd="0" presId="urn:microsoft.com/office/officeart/2005/8/layout/radial6"/>
    <dgm:cxn modelId="{731D0B0A-4021-48C9-B824-9A823522239C}" type="presParOf" srcId="{CE5D018C-16DB-4235-893A-94CAE57658D2}" destId="{B478B141-A0EA-4757-9664-DAB77ECEFAD3}" srcOrd="9" destOrd="0" presId="urn:microsoft.com/office/officeart/2005/8/layout/radial6"/>
    <dgm:cxn modelId="{4B0EB203-F996-4D39-9090-00014439E99C}" type="presParOf" srcId="{CE5D018C-16DB-4235-893A-94CAE57658D2}" destId="{66445850-2565-4B9C-B866-1481DFC2E35E}" srcOrd="10" destOrd="0" presId="urn:microsoft.com/office/officeart/2005/8/layout/radial6"/>
    <dgm:cxn modelId="{EB89FCE8-F7F4-4873-B922-D445362204A5}" type="presParOf" srcId="{CE5D018C-16DB-4235-893A-94CAE57658D2}" destId="{571B2C39-68C9-40EB-9CCD-1CBF2CD3D2C1}" srcOrd="11" destOrd="0" presId="urn:microsoft.com/office/officeart/2005/8/layout/radial6"/>
    <dgm:cxn modelId="{4CC55F9B-3D2E-4B3C-9C5C-E57B13488B56}" type="presParOf" srcId="{CE5D018C-16DB-4235-893A-94CAE57658D2}" destId="{82192831-0465-4540-8282-D955C0113AB6}" srcOrd="12" destOrd="0" presId="urn:microsoft.com/office/officeart/2005/8/layout/radial6"/>
    <dgm:cxn modelId="{9A1830AC-5D87-45A1-8CEE-7FA3093E2677}" type="presParOf" srcId="{CE5D018C-16DB-4235-893A-94CAE57658D2}" destId="{628F7B7D-60F2-4493-92F8-C9870A3C48CB}" srcOrd="13" destOrd="0" presId="urn:microsoft.com/office/officeart/2005/8/layout/radial6"/>
    <dgm:cxn modelId="{AD3BD5F9-5839-476A-8712-8E324A3E9E37}" type="presParOf" srcId="{CE5D018C-16DB-4235-893A-94CAE57658D2}" destId="{12A01DFB-3B50-4C25-AB58-515385F0051F}" srcOrd="14" destOrd="0" presId="urn:microsoft.com/office/officeart/2005/8/layout/radial6"/>
    <dgm:cxn modelId="{E113D349-C864-4E96-916C-27A4CFE205C1}" type="presParOf" srcId="{CE5D018C-16DB-4235-893A-94CAE57658D2}" destId="{09036C41-4864-487B-8E24-85AB179E02C7}" srcOrd="15" destOrd="0" presId="urn:microsoft.com/office/officeart/2005/8/layout/radial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99E72F-6277-4575-8EE7-A9845B6AE735}" type="doc">
      <dgm:prSet loTypeId="urn:microsoft.com/office/officeart/2005/8/layout/matrix1" loCatId="matrix" qsTypeId="urn:microsoft.com/office/officeart/2005/8/quickstyle/3d2#1" qsCatId="3D" csTypeId="urn:microsoft.com/office/officeart/2005/8/colors/accent1_1" csCatId="accent1" phldr="1"/>
      <dgm:spPr/>
      <dgm:t>
        <a:bodyPr/>
        <a:lstStyle/>
        <a:p>
          <a:endParaRPr lang="ru-RU"/>
        </a:p>
      </dgm:t>
    </dgm:pt>
    <dgm:pt modelId="{8AD5A282-FB7A-4608-9C04-ED1589C4D552}">
      <dgm:prSet phldrT="[Текст]" custT="1"/>
      <dgm:spPr>
        <a:solidFill>
          <a:schemeClr val="accent1">
            <a:lumMod val="60000"/>
            <a:lumOff val="40000"/>
          </a:schemeClr>
        </a:solidFill>
        <a:ln>
          <a:solidFill>
            <a:schemeClr val="accent3">
              <a:lumMod val="50000"/>
            </a:schemeClr>
          </a:solidFill>
        </a:ln>
      </dgm:spPr>
      <dgm:t>
        <a:bodyPr/>
        <a:lstStyle/>
        <a:p>
          <a:pPr>
            <a:lnSpc>
              <a:spcPct val="100000"/>
            </a:lnSpc>
          </a:pPr>
          <a:r>
            <a:rPr lang="en-US" sz="2400" b="1" spc="0" baseline="0" dirty="0" err="1" smtClean="0">
              <a:solidFill>
                <a:schemeClr val="tx1"/>
              </a:solidFill>
              <a:latin typeface="Times New Roman" pitchFamily="18" charset="0"/>
              <a:cs typeface="Times New Roman" pitchFamily="18" charset="0"/>
            </a:rPr>
            <a:t>Lingvokulturologiya</a:t>
          </a:r>
          <a:r>
            <a:rPr lang="en-US" sz="2400" b="1" dirty="0" smtClean="0">
              <a:solidFill>
                <a:schemeClr val="tx1"/>
              </a:solidFill>
              <a:latin typeface="Times New Roman" pitchFamily="18" charset="0"/>
              <a:cs typeface="Times New Roman" pitchFamily="18" charset="0"/>
            </a:rPr>
            <a:t> </a:t>
          </a:r>
        </a:p>
        <a:p>
          <a:pPr>
            <a:lnSpc>
              <a:spcPct val="100000"/>
            </a:lnSpc>
          </a:pPr>
          <a:r>
            <a:rPr lang="en-US" sz="2400" b="1" dirty="0" err="1" smtClean="0">
              <a:solidFill>
                <a:schemeClr val="tx1"/>
              </a:solidFill>
              <a:latin typeface="Times New Roman" pitchFamily="18" charset="0"/>
              <a:cs typeface="Times New Roman" pitchFamily="18" charset="0"/>
            </a:rPr>
            <a:t>maktablari</a:t>
          </a:r>
          <a:endParaRPr lang="ru-RU" sz="2400" b="1" dirty="0">
            <a:solidFill>
              <a:schemeClr val="tx1"/>
            </a:solidFill>
            <a:latin typeface="Times New Roman" pitchFamily="18" charset="0"/>
            <a:cs typeface="Times New Roman" pitchFamily="18" charset="0"/>
          </a:endParaRPr>
        </a:p>
      </dgm:t>
    </dgm:pt>
    <dgm:pt modelId="{5FA3D40D-C312-4F3D-94D1-9DDE6AC221FA}" type="parTrans" cxnId="{F66B05E0-A903-43AF-959B-38C5E694C90E}">
      <dgm:prSet/>
      <dgm:spPr/>
      <dgm:t>
        <a:bodyPr/>
        <a:lstStyle/>
        <a:p>
          <a:endParaRPr lang="ru-RU"/>
        </a:p>
      </dgm:t>
    </dgm:pt>
    <dgm:pt modelId="{274F6416-BD6C-4605-906B-92B557DE70A9}" type="sibTrans" cxnId="{F66B05E0-A903-43AF-959B-38C5E694C90E}">
      <dgm:prSet/>
      <dgm:spPr/>
      <dgm:t>
        <a:bodyPr/>
        <a:lstStyle/>
        <a:p>
          <a:endParaRPr lang="ru-RU"/>
        </a:p>
      </dgm:t>
    </dgm:pt>
    <dgm:pt modelId="{81F6E60B-F375-4E0E-ADBF-6249290841ED}">
      <dgm:prSet phldrT="[Текст]" custT="1"/>
      <dgm:spPr/>
      <dgm:t>
        <a:bodyPr/>
        <a:lstStyle/>
        <a:p>
          <a:r>
            <a:rPr lang="en-US" sz="1800" b="1" dirty="0" err="1" smtClean="0">
              <a:solidFill>
                <a:schemeClr val="tx1"/>
              </a:solidFill>
              <a:latin typeface="Times New Roman" pitchFamily="18" charset="0"/>
              <a:cs typeface="Times New Roman" pitchFamily="18" charset="0"/>
            </a:rPr>
            <a:t>Yu.Yu</a:t>
          </a:r>
          <a:r>
            <a:rPr lang="en-US" sz="1800" b="1" dirty="0" smtClean="0">
              <a:solidFill>
                <a:schemeClr val="tx1"/>
              </a:solidFill>
              <a:latin typeface="Times New Roman" pitchFamily="18" charset="0"/>
              <a:cs typeface="Times New Roman" pitchFamily="18" charset="0"/>
            </a:rPr>
            <a:t>. </a:t>
          </a:r>
          <a:r>
            <a:rPr lang="en-US" sz="1800" b="1" dirty="0" err="1" smtClean="0">
              <a:solidFill>
                <a:schemeClr val="tx1"/>
              </a:solidFill>
              <a:latin typeface="Times New Roman" pitchFamily="18" charset="0"/>
              <a:cs typeface="Times New Roman" pitchFamily="18" charset="0"/>
            </a:rPr>
            <a:t>Stepanov</a:t>
          </a:r>
          <a:r>
            <a:rPr lang="en-US" sz="1800" b="1" dirty="0" smtClean="0">
              <a:solidFill>
                <a:schemeClr val="tx1"/>
              </a:solidFill>
              <a:latin typeface="Times New Roman" pitchFamily="18" charset="0"/>
              <a:cs typeface="Times New Roman" pitchFamily="18" charset="0"/>
            </a:rPr>
            <a:t> </a:t>
          </a:r>
          <a:r>
            <a:rPr lang="en-US" sz="1800" b="1" dirty="0" err="1" smtClean="0">
              <a:solidFill>
                <a:schemeClr val="tx1"/>
              </a:solidFill>
              <a:latin typeface="Times New Roman" pitchFamily="18" charset="0"/>
              <a:cs typeface="Times New Roman" pitchFamily="18" charset="0"/>
            </a:rPr>
            <a:t>maktabi</a:t>
          </a:r>
          <a:endParaRPr lang="ru-RU" sz="1800" b="1" dirty="0">
            <a:solidFill>
              <a:schemeClr val="tx1"/>
            </a:solidFill>
            <a:latin typeface="Times New Roman" pitchFamily="18" charset="0"/>
            <a:cs typeface="Times New Roman" pitchFamily="18" charset="0"/>
          </a:endParaRPr>
        </a:p>
      </dgm:t>
    </dgm:pt>
    <dgm:pt modelId="{A524B992-BC18-4278-BBBD-9007815DA5BF}" type="parTrans" cxnId="{BDDEE82F-E324-4CF3-89CD-F6E4276C5332}">
      <dgm:prSet/>
      <dgm:spPr/>
      <dgm:t>
        <a:bodyPr/>
        <a:lstStyle/>
        <a:p>
          <a:endParaRPr lang="ru-RU"/>
        </a:p>
      </dgm:t>
    </dgm:pt>
    <dgm:pt modelId="{72A688C8-8F80-431F-AF2D-C8F640506433}" type="sibTrans" cxnId="{BDDEE82F-E324-4CF3-89CD-F6E4276C5332}">
      <dgm:prSet/>
      <dgm:spPr/>
      <dgm:t>
        <a:bodyPr/>
        <a:lstStyle/>
        <a:p>
          <a:endParaRPr lang="ru-RU"/>
        </a:p>
      </dgm:t>
    </dgm:pt>
    <dgm:pt modelId="{43F40804-E454-4F01-A422-AA256BC289C0}">
      <dgm:prSet phldrT="[Текст]" custT="1"/>
      <dgm:spPr/>
      <dgm:t>
        <a:bodyPr/>
        <a:lstStyle/>
        <a:p>
          <a:r>
            <a:rPr lang="en-US" sz="1800" b="1" dirty="0" smtClean="0">
              <a:latin typeface="Times New Roman" pitchFamily="18" charset="0"/>
              <a:cs typeface="Times New Roman" pitchFamily="18" charset="0"/>
            </a:rPr>
            <a:t>N.D. </a:t>
          </a:r>
          <a:r>
            <a:rPr lang="en-US" sz="1800" b="1" dirty="0" err="1" smtClean="0">
              <a:latin typeface="Times New Roman" pitchFamily="18" charset="0"/>
              <a:cs typeface="Times New Roman" pitchFamily="18" charset="0"/>
            </a:rPr>
            <a:t>Arutyunova</a:t>
          </a:r>
          <a:r>
            <a:rPr lang="en-US" sz="1800" b="1" dirty="0" smtClean="0">
              <a:latin typeface="Times New Roman" pitchFamily="18" charset="0"/>
              <a:cs typeface="Times New Roman" pitchFamily="18" charset="0"/>
            </a:rPr>
            <a:t> </a:t>
          </a:r>
          <a:r>
            <a:rPr lang="en-US" sz="1800" b="1" dirty="0" err="1" smtClean="0">
              <a:latin typeface="Times New Roman" pitchFamily="18" charset="0"/>
              <a:cs typeface="Times New Roman" pitchFamily="18" charset="0"/>
            </a:rPr>
            <a:t>maktabi</a:t>
          </a:r>
          <a:r>
            <a:rPr lang="en-US" sz="1800" b="1" dirty="0" smtClean="0">
              <a:latin typeface="Times New Roman" pitchFamily="18" charset="0"/>
              <a:cs typeface="Times New Roman" pitchFamily="18" charset="0"/>
            </a:rPr>
            <a:t> </a:t>
          </a:r>
          <a:endParaRPr lang="ru-RU" sz="1800" b="1" dirty="0">
            <a:latin typeface="Times New Roman" pitchFamily="18" charset="0"/>
            <a:cs typeface="Times New Roman" pitchFamily="18" charset="0"/>
          </a:endParaRPr>
        </a:p>
      </dgm:t>
    </dgm:pt>
    <dgm:pt modelId="{9B288A73-0A83-448F-89E5-06FFB39D3DEA}" type="parTrans" cxnId="{1EB53CFC-9F16-4361-A806-50D538A9E023}">
      <dgm:prSet/>
      <dgm:spPr/>
      <dgm:t>
        <a:bodyPr/>
        <a:lstStyle/>
        <a:p>
          <a:endParaRPr lang="ru-RU"/>
        </a:p>
      </dgm:t>
    </dgm:pt>
    <dgm:pt modelId="{83EC8DB2-5F89-4970-A750-B5CBD3DC65B9}" type="sibTrans" cxnId="{1EB53CFC-9F16-4361-A806-50D538A9E023}">
      <dgm:prSet/>
      <dgm:spPr/>
      <dgm:t>
        <a:bodyPr/>
        <a:lstStyle/>
        <a:p>
          <a:endParaRPr lang="ru-RU"/>
        </a:p>
      </dgm:t>
    </dgm:pt>
    <dgm:pt modelId="{6D2D4932-8EB2-4BE0-83A6-07D11E5A2FF7}">
      <dgm:prSet phldrT="[Текст]" custT="1"/>
      <dgm:spPr/>
      <dgm:t>
        <a:bodyPr/>
        <a:lstStyle/>
        <a:p>
          <a:r>
            <a:rPr lang="en-US" sz="1800" b="1" dirty="0" smtClean="0">
              <a:latin typeface="Times New Roman" pitchFamily="18" charset="0"/>
              <a:cs typeface="Times New Roman" pitchFamily="18" charset="0"/>
            </a:rPr>
            <a:t>V.N. </a:t>
          </a:r>
          <a:r>
            <a:rPr lang="en-US" sz="1800" b="1" dirty="0" err="1" smtClean="0">
              <a:latin typeface="Times New Roman" pitchFamily="18" charset="0"/>
              <a:cs typeface="Times New Roman" pitchFamily="18" charset="0"/>
            </a:rPr>
            <a:t>Teliya</a:t>
          </a:r>
          <a:r>
            <a:rPr lang="en-US" sz="1800" b="1" dirty="0" smtClean="0">
              <a:latin typeface="Times New Roman" pitchFamily="18" charset="0"/>
              <a:cs typeface="Times New Roman" pitchFamily="18" charset="0"/>
            </a:rPr>
            <a:t> </a:t>
          </a:r>
          <a:r>
            <a:rPr lang="en-US" sz="1800" b="1" dirty="0" err="1" smtClean="0">
              <a:latin typeface="Times New Roman" pitchFamily="18" charset="0"/>
              <a:cs typeface="Times New Roman" pitchFamily="18" charset="0"/>
            </a:rPr>
            <a:t>maktabi</a:t>
          </a:r>
          <a:r>
            <a:rPr lang="en-US" sz="1800" b="1" dirty="0" smtClean="0">
              <a:latin typeface="Times New Roman" pitchFamily="18" charset="0"/>
              <a:cs typeface="Times New Roman" pitchFamily="18" charset="0"/>
            </a:rPr>
            <a:t> </a:t>
          </a:r>
          <a:endParaRPr lang="ru-RU" sz="1800" b="1" dirty="0">
            <a:latin typeface="Times New Roman" pitchFamily="18" charset="0"/>
            <a:cs typeface="Times New Roman" pitchFamily="18" charset="0"/>
          </a:endParaRPr>
        </a:p>
      </dgm:t>
    </dgm:pt>
    <dgm:pt modelId="{968D681A-AD1B-4EB8-9E19-F70176D139A1}" type="parTrans" cxnId="{C2ED83AF-6BA7-43E2-8402-AD6C8F826E88}">
      <dgm:prSet/>
      <dgm:spPr/>
      <dgm:t>
        <a:bodyPr/>
        <a:lstStyle/>
        <a:p>
          <a:endParaRPr lang="ru-RU"/>
        </a:p>
      </dgm:t>
    </dgm:pt>
    <dgm:pt modelId="{51C3B99F-102C-4171-9276-CD90F4A32237}" type="sibTrans" cxnId="{C2ED83AF-6BA7-43E2-8402-AD6C8F826E88}">
      <dgm:prSet/>
      <dgm:spPr/>
      <dgm:t>
        <a:bodyPr/>
        <a:lstStyle/>
        <a:p>
          <a:endParaRPr lang="ru-RU"/>
        </a:p>
      </dgm:t>
    </dgm:pt>
    <dgm:pt modelId="{9471388C-9AB9-486C-9DC9-3ED1AD708F08}">
      <dgm:prSet custT="1"/>
      <dgm:spPr/>
      <dgm:t>
        <a:bodyPr/>
        <a:lstStyle/>
        <a:p>
          <a:r>
            <a:rPr lang="en-US" sz="1800" b="1" dirty="0" smtClean="0">
              <a:latin typeface="Times New Roman" pitchFamily="18" charset="0"/>
              <a:cs typeface="Times New Roman" pitchFamily="18" charset="0"/>
            </a:rPr>
            <a:t>V.V. </a:t>
          </a:r>
          <a:r>
            <a:rPr lang="en-US" sz="1800" b="1" dirty="0" err="1" smtClean="0">
              <a:latin typeface="Times New Roman" pitchFamily="18" charset="0"/>
              <a:cs typeface="Times New Roman" pitchFamily="18" charset="0"/>
            </a:rPr>
            <a:t>Vorobyev</a:t>
          </a:r>
          <a:r>
            <a:rPr lang="en-US" sz="1800" b="1" dirty="0" smtClean="0">
              <a:latin typeface="Times New Roman" pitchFamily="18" charset="0"/>
              <a:cs typeface="Times New Roman" pitchFamily="18" charset="0"/>
            </a:rPr>
            <a:t>, </a:t>
          </a:r>
        </a:p>
        <a:p>
          <a:r>
            <a:rPr lang="en-US" sz="1800" b="1" dirty="0" smtClean="0">
              <a:latin typeface="Times New Roman" pitchFamily="18" charset="0"/>
              <a:cs typeface="Times New Roman" pitchFamily="18" charset="0"/>
            </a:rPr>
            <a:t>V. M. </a:t>
          </a:r>
          <a:r>
            <a:rPr lang="en-US" sz="1800" b="1" dirty="0" err="1" smtClean="0">
              <a:latin typeface="Times New Roman" pitchFamily="18" charset="0"/>
              <a:cs typeface="Times New Roman" pitchFamily="18" charset="0"/>
            </a:rPr>
            <a:t>Shaklein</a:t>
          </a:r>
          <a:r>
            <a:rPr lang="en-US" sz="1800" b="1" dirty="0" smtClean="0">
              <a:latin typeface="Times New Roman" pitchFamily="18" charset="0"/>
              <a:cs typeface="Times New Roman" pitchFamily="18" charset="0"/>
            </a:rPr>
            <a:t> </a:t>
          </a:r>
          <a:r>
            <a:rPr lang="en-US" sz="1800" b="1" dirty="0" err="1" smtClean="0">
              <a:latin typeface="Times New Roman" pitchFamily="18" charset="0"/>
              <a:cs typeface="Times New Roman" pitchFamily="18" charset="0"/>
            </a:rPr>
            <a:t>maktabi</a:t>
          </a:r>
          <a:endParaRPr lang="ru-RU" sz="1800" b="1" dirty="0">
            <a:latin typeface="Times New Roman" pitchFamily="18" charset="0"/>
            <a:cs typeface="Times New Roman" pitchFamily="18" charset="0"/>
          </a:endParaRPr>
        </a:p>
      </dgm:t>
    </dgm:pt>
    <dgm:pt modelId="{06EB3963-FA22-42D0-B020-32AE5DE5C116}" type="parTrans" cxnId="{2996FC06-4856-47F3-969B-2FCC0748CC35}">
      <dgm:prSet/>
      <dgm:spPr/>
      <dgm:t>
        <a:bodyPr/>
        <a:lstStyle/>
        <a:p>
          <a:endParaRPr lang="ru-RU"/>
        </a:p>
      </dgm:t>
    </dgm:pt>
    <dgm:pt modelId="{4E52BCE2-AA04-4753-8094-D8AAE0992C29}" type="sibTrans" cxnId="{2996FC06-4856-47F3-969B-2FCC0748CC35}">
      <dgm:prSet/>
      <dgm:spPr/>
      <dgm:t>
        <a:bodyPr/>
        <a:lstStyle/>
        <a:p>
          <a:endParaRPr lang="ru-RU"/>
        </a:p>
      </dgm:t>
    </dgm:pt>
    <dgm:pt modelId="{080FC113-EDEE-422E-A697-08436E102194}" type="pres">
      <dgm:prSet presAssocID="{2099E72F-6277-4575-8EE7-A9845B6AE735}" presName="diagram" presStyleCnt="0">
        <dgm:presLayoutVars>
          <dgm:chMax val="1"/>
          <dgm:dir/>
          <dgm:animLvl val="ctr"/>
          <dgm:resizeHandles val="exact"/>
        </dgm:presLayoutVars>
      </dgm:prSet>
      <dgm:spPr/>
      <dgm:t>
        <a:bodyPr/>
        <a:lstStyle/>
        <a:p>
          <a:endParaRPr lang="ru-RU"/>
        </a:p>
      </dgm:t>
    </dgm:pt>
    <dgm:pt modelId="{D49E92C5-D3B2-491D-888D-1E0AB622ECE0}" type="pres">
      <dgm:prSet presAssocID="{2099E72F-6277-4575-8EE7-A9845B6AE735}" presName="matrix" presStyleCnt="0"/>
      <dgm:spPr/>
    </dgm:pt>
    <dgm:pt modelId="{3723A347-FF0F-4635-AB00-FA4CBC4E0A94}" type="pres">
      <dgm:prSet presAssocID="{2099E72F-6277-4575-8EE7-A9845B6AE735}" presName="tile1" presStyleLbl="node1" presStyleIdx="0" presStyleCnt="4"/>
      <dgm:spPr/>
      <dgm:t>
        <a:bodyPr/>
        <a:lstStyle/>
        <a:p>
          <a:endParaRPr lang="ru-RU"/>
        </a:p>
      </dgm:t>
    </dgm:pt>
    <dgm:pt modelId="{6B43C724-CA0C-4553-BEBA-7C3498798641}" type="pres">
      <dgm:prSet presAssocID="{2099E72F-6277-4575-8EE7-A9845B6AE735}" presName="tile1text" presStyleLbl="node1" presStyleIdx="0" presStyleCnt="4">
        <dgm:presLayoutVars>
          <dgm:chMax val="0"/>
          <dgm:chPref val="0"/>
          <dgm:bulletEnabled val="1"/>
        </dgm:presLayoutVars>
      </dgm:prSet>
      <dgm:spPr/>
      <dgm:t>
        <a:bodyPr/>
        <a:lstStyle/>
        <a:p>
          <a:endParaRPr lang="ru-RU"/>
        </a:p>
      </dgm:t>
    </dgm:pt>
    <dgm:pt modelId="{01840F28-4076-4D66-9B7C-E73B73D13C9F}" type="pres">
      <dgm:prSet presAssocID="{2099E72F-6277-4575-8EE7-A9845B6AE735}" presName="tile2" presStyleLbl="node1" presStyleIdx="1" presStyleCnt="4"/>
      <dgm:spPr/>
      <dgm:t>
        <a:bodyPr/>
        <a:lstStyle/>
        <a:p>
          <a:endParaRPr lang="ru-RU"/>
        </a:p>
      </dgm:t>
    </dgm:pt>
    <dgm:pt modelId="{576EDD47-E4E6-4196-94E6-537103B6335B}" type="pres">
      <dgm:prSet presAssocID="{2099E72F-6277-4575-8EE7-A9845B6AE735}" presName="tile2text" presStyleLbl="node1" presStyleIdx="1" presStyleCnt="4">
        <dgm:presLayoutVars>
          <dgm:chMax val="0"/>
          <dgm:chPref val="0"/>
          <dgm:bulletEnabled val="1"/>
        </dgm:presLayoutVars>
      </dgm:prSet>
      <dgm:spPr/>
      <dgm:t>
        <a:bodyPr/>
        <a:lstStyle/>
        <a:p>
          <a:endParaRPr lang="ru-RU"/>
        </a:p>
      </dgm:t>
    </dgm:pt>
    <dgm:pt modelId="{F0793B9E-6903-4F1C-993A-675B4D1EDF76}" type="pres">
      <dgm:prSet presAssocID="{2099E72F-6277-4575-8EE7-A9845B6AE735}" presName="tile3" presStyleLbl="node1" presStyleIdx="2" presStyleCnt="4"/>
      <dgm:spPr/>
      <dgm:t>
        <a:bodyPr/>
        <a:lstStyle/>
        <a:p>
          <a:endParaRPr lang="ru-RU"/>
        </a:p>
      </dgm:t>
    </dgm:pt>
    <dgm:pt modelId="{9FB7D692-6121-4893-802E-0CFCC9C130A8}" type="pres">
      <dgm:prSet presAssocID="{2099E72F-6277-4575-8EE7-A9845B6AE735}" presName="tile3text" presStyleLbl="node1" presStyleIdx="2" presStyleCnt="4">
        <dgm:presLayoutVars>
          <dgm:chMax val="0"/>
          <dgm:chPref val="0"/>
          <dgm:bulletEnabled val="1"/>
        </dgm:presLayoutVars>
      </dgm:prSet>
      <dgm:spPr/>
      <dgm:t>
        <a:bodyPr/>
        <a:lstStyle/>
        <a:p>
          <a:endParaRPr lang="ru-RU"/>
        </a:p>
      </dgm:t>
    </dgm:pt>
    <dgm:pt modelId="{CBBC6F52-11D7-41C6-95FD-32F924DE0045}" type="pres">
      <dgm:prSet presAssocID="{2099E72F-6277-4575-8EE7-A9845B6AE735}" presName="tile4" presStyleLbl="node1" presStyleIdx="3" presStyleCnt="4"/>
      <dgm:spPr/>
      <dgm:t>
        <a:bodyPr/>
        <a:lstStyle/>
        <a:p>
          <a:endParaRPr lang="ru-RU"/>
        </a:p>
      </dgm:t>
    </dgm:pt>
    <dgm:pt modelId="{1CE65323-9153-4CE4-AE7C-05AAF2A8AA6E}" type="pres">
      <dgm:prSet presAssocID="{2099E72F-6277-4575-8EE7-A9845B6AE735}" presName="tile4text" presStyleLbl="node1" presStyleIdx="3" presStyleCnt="4">
        <dgm:presLayoutVars>
          <dgm:chMax val="0"/>
          <dgm:chPref val="0"/>
          <dgm:bulletEnabled val="1"/>
        </dgm:presLayoutVars>
      </dgm:prSet>
      <dgm:spPr/>
      <dgm:t>
        <a:bodyPr/>
        <a:lstStyle/>
        <a:p>
          <a:endParaRPr lang="ru-RU"/>
        </a:p>
      </dgm:t>
    </dgm:pt>
    <dgm:pt modelId="{FF1B4F75-15C2-4524-A947-787347933E1F}" type="pres">
      <dgm:prSet presAssocID="{2099E72F-6277-4575-8EE7-A9845B6AE735}" presName="centerTile" presStyleLbl="fgShp" presStyleIdx="0" presStyleCnt="1" custScaleX="184524" custScaleY="141538">
        <dgm:presLayoutVars>
          <dgm:chMax val="0"/>
          <dgm:chPref val="0"/>
        </dgm:presLayoutVars>
      </dgm:prSet>
      <dgm:spPr/>
      <dgm:t>
        <a:bodyPr/>
        <a:lstStyle/>
        <a:p>
          <a:endParaRPr lang="ru-RU"/>
        </a:p>
      </dgm:t>
    </dgm:pt>
  </dgm:ptLst>
  <dgm:cxnLst>
    <dgm:cxn modelId="{9CCE5C37-BFDA-4290-9F7D-DF5550D67320}" type="presOf" srcId="{81F6E60B-F375-4E0E-ADBF-6249290841ED}" destId="{3723A347-FF0F-4635-AB00-FA4CBC4E0A94}" srcOrd="0" destOrd="0" presId="urn:microsoft.com/office/officeart/2005/8/layout/matrix1"/>
    <dgm:cxn modelId="{F66B05E0-A903-43AF-959B-38C5E694C90E}" srcId="{2099E72F-6277-4575-8EE7-A9845B6AE735}" destId="{8AD5A282-FB7A-4608-9C04-ED1589C4D552}" srcOrd="0" destOrd="0" parTransId="{5FA3D40D-C312-4F3D-94D1-9DDE6AC221FA}" sibTransId="{274F6416-BD6C-4605-906B-92B557DE70A9}"/>
    <dgm:cxn modelId="{BABF995B-101E-452A-9AC2-36A13EB7FD0E}" type="presOf" srcId="{43F40804-E454-4F01-A422-AA256BC289C0}" destId="{01840F28-4076-4D66-9B7C-E73B73D13C9F}" srcOrd="0" destOrd="0" presId="urn:microsoft.com/office/officeart/2005/8/layout/matrix1"/>
    <dgm:cxn modelId="{82500A95-6963-45C5-BBC6-882A28E8BB77}" type="presOf" srcId="{9471388C-9AB9-486C-9DC9-3ED1AD708F08}" destId="{CBBC6F52-11D7-41C6-95FD-32F924DE0045}" srcOrd="0" destOrd="0" presId="urn:microsoft.com/office/officeart/2005/8/layout/matrix1"/>
    <dgm:cxn modelId="{86BD1169-155B-46D4-879D-E91E711E8F66}" type="presOf" srcId="{81F6E60B-F375-4E0E-ADBF-6249290841ED}" destId="{6B43C724-CA0C-4553-BEBA-7C3498798641}" srcOrd="1" destOrd="0" presId="urn:microsoft.com/office/officeart/2005/8/layout/matrix1"/>
    <dgm:cxn modelId="{1EB53CFC-9F16-4361-A806-50D538A9E023}" srcId="{8AD5A282-FB7A-4608-9C04-ED1589C4D552}" destId="{43F40804-E454-4F01-A422-AA256BC289C0}" srcOrd="1" destOrd="0" parTransId="{9B288A73-0A83-448F-89E5-06FFB39D3DEA}" sibTransId="{83EC8DB2-5F89-4970-A750-B5CBD3DC65B9}"/>
    <dgm:cxn modelId="{1695C6FC-2FBC-4BA1-A826-A24DDE4D7BFF}" type="presOf" srcId="{6D2D4932-8EB2-4BE0-83A6-07D11E5A2FF7}" destId="{9FB7D692-6121-4893-802E-0CFCC9C130A8}" srcOrd="1" destOrd="0" presId="urn:microsoft.com/office/officeart/2005/8/layout/matrix1"/>
    <dgm:cxn modelId="{84E1122F-B551-43CF-9A6F-635CD1368B0F}" type="presOf" srcId="{9471388C-9AB9-486C-9DC9-3ED1AD708F08}" destId="{1CE65323-9153-4CE4-AE7C-05AAF2A8AA6E}" srcOrd="1" destOrd="0" presId="urn:microsoft.com/office/officeart/2005/8/layout/matrix1"/>
    <dgm:cxn modelId="{0E447E78-B23F-45EF-BB09-78CEC8787BA7}" type="presOf" srcId="{8AD5A282-FB7A-4608-9C04-ED1589C4D552}" destId="{FF1B4F75-15C2-4524-A947-787347933E1F}" srcOrd="0" destOrd="0" presId="urn:microsoft.com/office/officeart/2005/8/layout/matrix1"/>
    <dgm:cxn modelId="{5183D9C8-E94B-4157-8D96-AC3225108642}" type="presOf" srcId="{2099E72F-6277-4575-8EE7-A9845B6AE735}" destId="{080FC113-EDEE-422E-A697-08436E102194}" srcOrd="0" destOrd="0" presId="urn:microsoft.com/office/officeart/2005/8/layout/matrix1"/>
    <dgm:cxn modelId="{2996FC06-4856-47F3-969B-2FCC0748CC35}" srcId="{8AD5A282-FB7A-4608-9C04-ED1589C4D552}" destId="{9471388C-9AB9-486C-9DC9-3ED1AD708F08}" srcOrd="3" destOrd="0" parTransId="{06EB3963-FA22-42D0-B020-32AE5DE5C116}" sibTransId="{4E52BCE2-AA04-4753-8094-D8AAE0992C29}"/>
    <dgm:cxn modelId="{BDDEE82F-E324-4CF3-89CD-F6E4276C5332}" srcId="{8AD5A282-FB7A-4608-9C04-ED1589C4D552}" destId="{81F6E60B-F375-4E0E-ADBF-6249290841ED}" srcOrd="0" destOrd="0" parTransId="{A524B992-BC18-4278-BBBD-9007815DA5BF}" sibTransId="{72A688C8-8F80-431F-AF2D-C8F640506433}"/>
    <dgm:cxn modelId="{320315FC-F957-45DF-B566-E9FF1F066F77}" type="presOf" srcId="{43F40804-E454-4F01-A422-AA256BC289C0}" destId="{576EDD47-E4E6-4196-94E6-537103B6335B}" srcOrd="1" destOrd="0" presId="urn:microsoft.com/office/officeart/2005/8/layout/matrix1"/>
    <dgm:cxn modelId="{C2ED83AF-6BA7-43E2-8402-AD6C8F826E88}" srcId="{8AD5A282-FB7A-4608-9C04-ED1589C4D552}" destId="{6D2D4932-8EB2-4BE0-83A6-07D11E5A2FF7}" srcOrd="2" destOrd="0" parTransId="{968D681A-AD1B-4EB8-9E19-F70176D139A1}" sibTransId="{51C3B99F-102C-4171-9276-CD90F4A32237}"/>
    <dgm:cxn modelId="{8EB43809-A168-4667-9026-F9AB021FBC62}" type="presOf" srcId="{6D2D4932-8EB2-4BE0-83A6-07D11E5A2FF7}" destId="{F0793B9E-6903-4F1C-993A-675B4D1EDF76}" srcOrd="0" destOrd="0" presId="urn:microsoft.com/office/officeart/2005/8/layout/matrix1"/>
    <dgm:cxn modelId="{FBBE9B59-5DE4-49EE-A3DC-E25818A028FA}" type="presParOf" srcId="{080FC113-EDEE-422E-A697-08436E102194}" destId="{D49E92C5-D3B2-491D-888D-1E0AB622ECE0}" srcOrd="0" destOrd="0" presId="urn:microsoft.com/office/officeart/2005/8/layout/matrix1"/>
    <dgm:cxn modelId="{ABF4BC64-CDA8-49B6-84CD-90F6AEB9298E}" type="presParOf" srcId="{D49E92C5-D3B2-491D-888D-1E0AB622ECE0}" destId="{3723A347-FF0F-4635-AB00-FA4CBC4E0A94}" srcOrd="0" destOrd="0" presId="urn:microsoft.com/office/officeart/2005/8/layout/matrix1"/>
    <dgm:cxn modelId="{26EC1913-55F2-4924-8C8F-955556BBAD7E}" type="presParOf" srcId="{D49E92C5-D3B2-491D-888D-1E0AB622ECE0}" destId="{6B43C724-CA0C-4553-BEBA-7C3498798641}" srcOrd="1" destOrd="0" presId="urn:microsoft.com/office/officeart/2005/8/layout/matrix1"/>
    <dgm:cxn modelId="{0895B370-4C0E-487D-A60F-8CE78D4BF780}" type="presParOf" srcId="{D49E92C5-D3B2-491D-888D-1E0AB622ECE0}" destId="{01840F28-4076-4D66-9B7C-E73B73D13C9F}" srcOrd="2" destOrd="0" presId="urn:microsoft.com/office/officeart/2005/8/layout/matrix1"/>
    <dgm:cxn modelId="{4C39740A-BE3B-4695-9732-BD69E24EA230}" type="presParOf" srcId="{D49E92C5-D3B2-491D-888D-1E0AB622ECE0}" destId="{576EDD47-E4E6-4196-94E6-537103B6335B}" srcOrd="3" destOrd="0" presId="urn:microsoft.com/office/officeart/2005/8/layout/matrix1"/>
    <dgm:cxn modelId="{28E25DB5-77E5-4786-8FAF-25C2A0A358E2}" type="presParOf" srcId="{D49E92C5-D3B2-491D-888D-1E0AB622ECE0}" destId="{F0793B9E-6903-4F1C-993A-675B4D1EDF76}" srcOrd="4" destOrd="0" presId="urn:microsoft.com/office/officeart/2005/8/layout/matrix1"/>
    <dgm:cxn modelId="{694431EC-250A-4BDA-9EA4-1E1027A6AA51}" type="presParOf" srcId="{D49E92C5-D3B2-491D-888D-1E0AB622ECE0}" destId="{9FB7D692-6121-4893-802E-0CFCC9C130A8}" srcOrd="5" destOrd="0" presId="urn:microsoft.com/office/officeart/2005/8/layout/matrix1"/>
    <dgm:cxn modelId="{0C4B5049-27D7-4DF4-B439-5F3AFAA2150C}" type="presParOf" srcId="{D49E92C5-D3B2-491D-888D-1E0AB622ECE0}" destId="{CBBC6F52-11D7-41C6-95FD-32F924DE0045}" srcOrd="6" destOrd="0" presId="urn:microsoft.com/office/officeart/2005/8/layout/matrix1"/>
    <dgm:cxn modelId="{3E20B66D-EFD0-4A1D-98E6-773B95B74EE5}" type="presParOf" srcId="{D49E92C5-D3B2-491D-888D-1E0AB622ECE0}" destId="{1CE65323-9153-4CE4-AE7C-05AAF2A8AA6E}" srcOrd="7" destOrd="0" presId="urn:microsoft.com/office/officeart/2005/8/layout/matrix1"/>
    <dgm:cxn modelId="{8366F916-F745-4E36-A7DB-71D77A8514BA}" type="presParOf" srcId="{080FC113-EDEE-422E-A697-08436E102194}" destId="{FF1B4F75-15C2-4524-A947-787347933E1F}" srcOrd="1" destOrd="0" presId="urn:microsoft.com/office/officeart/2005/8/layout/matrix1"/>
  </dgm:cxnLst>
  <dgm:bg>
    <a:solidFill>
      <a:schemeClr val="accent2"/>
    </a:solidFill>
    <a:effectLst/>
  </dgm:bg>
  <dgm:whole>
    <a:ln>
      <a:solidFill>
        <a:schemeClr val="accent6">
          <a:lumMod val="50000"/>
        </a:schemeClr>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036C41-4864-487B-8E24-85AB179E02C7}">
      <dsp:nvSpPr>
        <dsp:cNvPr id="0" name=""/>
        <dsp:cNvSpPr/>
      </dsp:nvSpPr>
      <dsp:spPr>
        <a:xfrm>
          <a:off x="1703133" y="341827"/>
          <a:ext cx="2092567" cy="2092567"/>
        </a:xfrm>
        <a:prstGeom prst="blockArc">
          <a:avLst>
            <a:gd name="adj1" fmla="val 11910399"/>
            <a:gd name="adj2" fmla="val 16428483"/>
            <a:gd name="adj3" fmla="val 4635"/>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2192831-0465-4540-8282-D955C0113AB6}">
      <dsp:nvSpPr>
        <dsp:cNvPr id="0" name=""/>
        <dsp:cNvSpPr/>
      </dsp:nvSpPr>
      <dsp:spPr>
        <a:xfrm>
          <a:off x="1691691" y="374193"/>
          <a:ext cx="2092567" cy="2092567"/>
        </a:xfrm>
        <a:prstGeom prst="blockArc">
          <a:avLst>
            <a:gd name="adj1" fmla="val 7896327"/>
            <a:gd name="adj2" fmla="val 12025874"/>
            <a:gd name="adj3" fmla="val 4635"/>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478B141-A0EA-4757-9664-DAB77ECEFAD3}">
      <dsp:nvSpPr>
        <dsp:cNvPr id="0" name=""/>
        <dsp:cNvSpPr/>
      </dsp:nvSpPr>
      <dsp:spPr>
        <a:xfrm>
          <a:off x="1770380" y="452091"/>
          <a:ext cx="2092567" cy="2092567"/>
        </a:xfrm>
        <a:prstGeom prst="blockArc">
          <a:avLst>
            <a:gd name="adj1" fmla="val 2269130"/>
            <a:gd name="adj2" fmla="val 8268947"/>
            <a:gd name="adj3" fmla="val 4635"/>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52232AB3-FEA4-4111-B987-AECB0072A7C3}">
      <dsp:nvSpPr>
        <dsp:cNvPr id="0" name=""/>
        <dsp:cNvSpPr/>
      </dsp:nvSpPr>
      <dsp:spPr>
        <a:xfrm>
          <a:off x="1831144" y="380808"/>
          <a:ext cx="2092567" cy="2092567"/>
        </a:xfrm>
        <a:prstGeom prst="blockArc">
          <a:avLst>
            <a:gd name="adj1" fmla="val 20350345"/>
            <a:gd name="adj2" fmla="val 2584301"/>
            <a:gd name="adj3" fmla="val 4635"/>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F302EC3C-EEB3-479E-B917-7C25F00C74F8}">
      <dsp:nvSpPr>
        <dsp:cNvPr id="0" name=""/>
        <dsp:cNvSpPr/>
      </dsp:nvSpPr>
      <dsp:spPr>
        <a:xfrm>
          <a:off x="1779757" y="343021"/>
          <a:ext cx="2168276" cy="2092567"/>
        </a:xfrm>
        <a:prstGeom prst="blockArc">
          <a:avLst>
            <a:gd name="adj1" fmla="val 16043196"/>
            <a:gd name="adj2" fmla="val 20485361"/>
            <a:gd name="adj3" fmla="val 4635"/>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E1120722-B90D-4685-B8D1-89AFE614B750}">
      <dsp:nvSpPr>
        <dsp:cNvPr id="0" name=""/>
        <dsp:cNvSpPr/>
      </dsp:nvSpPr>
      <dsp:spPr>
        <a:xfrm>
          <a:off x="2270823" y="861394"/>
          <a:ext cx="1092942" cy="1057946"/>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itchFamily="18" charset="0"/>
              <a:cs typeface="Times New Roman" pitchFamily="18" charset="0"/>
            </a:rPr>
            <a:t>Linvokul-turologiya yo‘nalish-lari</a:t>
          </a:r>
          <a:endParaRPr lang="ru-RU" sz="1400" b="1" kern="1200">
            <a:solidFill>
              <a:sysClr val="windowText" lastClr="000000"/>
            </a:solidFill>
            <a:latin typeface="Times New Roman" pitchFamily="18" charset="0"/>
            <a:cs typeface="Times New Roman" pitchFamily="18" charset="0"/>
          </a:endParaRPr>
        </a:p>
      </dsp:txBody>
      <dsp:txXfrm>
        <a:off x="2430881" y="1016327"/>
        <a:ext cx="772826" cy="748080"/>
      </dsp:txXfrm>
    </dsp:sp>
    <dsp:sp modelId="{65785C77-59D6-4777-9B4D-82EC1E0A9920}">
      <dsp:nvSpPr>
        <dsp:cNvPr id="0" name=""/>
        <dsp:cNvSpPr/>
      </dsp:nvSpPr>
      <dsp:spPr>
        <a:xfrm>
          <a:off x="2357394" y="-76046"/>
          <a:ext cx="919799" cy="888756"/>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madaniy munosabatlar lingvokultu-rologiyasi   </a:t>
          </a:r>
          <a:endParaRPr lang="ru-RU" sz="1000" b="1" kern="1200">
            <a:solidFill>
              <a:sysClr val="windowText" lastClr="000000"/>
            </a:solidFill>
            <a:latin typeface="Times New Roman" pitchFamily="18" charset="0"/>
            <a:cs typeface="Times New Roman" pitchFamily="18" charset="0"/>
          </a:endParaRPr>
        </a:p>
      </dsp:txBody>
      <dsp:txXfrm>
        <a:off x="2492095" y="54109"/>
        <a:ext cx="650397" cy="628446"/>
      </dsp:txXfrm>
    </dsp:sp>
    <dsp:sp modelId="{0C7E81EE-FAE2-4F20-846E-9B890F1A6523}">
      <dsp:nvSpPr>
        <dsp:cNvPr id="0" name=""/>
        <dsp:cNvSpPr/>
      </dsp:nvSpPr>
      <dsp:spPr>
        <a:xfrm>
          <a:off x="3371882" y="633102"/>
          <a:ext cx="921591" cy="861194"/>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diaxronik lingvokul-turologiya  </a:t>
          </a:r>
          <a:endParaRPr lang="ru-RU" sz="1000" b="1" kern="1200">
            <a:solidFill>
              <a:sysClr val="windowText" lastClr="000000"/>
            </a:solidFill>
            <a:latin typeface="Times New Roman" pitchFamily="18" charset="0"/>
            <a:cs typeface="Times New Roman" pitchFamily="18" charset="0"/>
          </a:endParaRPr>
        </a:p>
      </dsp:txBody>
      <dsp:txXfrm>
        <a:off x="3506846" y="759221"/>
        <a:ext cx="651663" cy="608956"/>
      </dsp:txXfrm>
    </dsp:sp>
    <dsp:sp modelId="{D8BA33C7-5BC8-42F6-A241-6406742B9B15}">
      <dsp:nvSpPr>
        <dsp:cNvPr id="0" name=""/>
        <dsp:cNvSpPr/>
      </dsp:nvSpPr>
      <dsp:spPr>
        <a:xfrm>
          <a:off x="3182155" y="1732993"/>
          <a:ext cx="883738" cy="784121"/>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qiyosiy lingvokul-turologiya</a:t>
          </a:r>
          <a:endParaRPr lang="ru-RU" sz="1000" b="1" kern="1200">
            <a:solidFill>
              <a:sysClr val="windowText" lastClr="000000"/>
            </a:solidFill>
            <a:latin typeface="Times New Roman" pitchFamily="18" charset="0"/>
            <a:cs typeface="Times New Roman" pitchFamily="18" charset="0"/>
          </a:endParaRPr>
        </a:p>
      </dsp:txBody>
      <dsp:txXfrm>
        <a:off x="3311575" y="1847825"/>
        <a:ext cx="624898" cy="554457"/>
      </dsp:txXfrm>
    </dsp:sp>
    <dsp:sp modelId="{66445850-2565-4B9C-B866-1481DFC2E35E}">
      <dsp:nvSpPr>
        <dsp:cNvPr id="0" name=""/>
        <dsp:cNvSpPr/>
      </dsp:nvSpPr>
      <dsp:spPr>
        <a:xfrm>
          <a:off x="1604386" y="1785219"/>
          <a:ext cx="909919" cy="798939"/>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chog‘ishtirma lingvokul-turologiya  </a:t>
          </a:r>
          <a:endParaRPr lang="ru-RU" sz="1000" b="1" kern="1200">
            <a:solidFill>
              <a:sysClr val="windowText" lastClr="000000"/>
            </a:solidFill>
            <a:latin typeface="Times New Roman" pitchFamily="18" charset="0"/>
            <a:cs typeface="Times New Roman" pitchFamily="18" charset="0"/>
          </a:endParaRPr>
        </a:p>
      </dsp:txBody>
      <dsp:txXfrm>
        <a:off x="1737641" y="1902221"/>
        <a:ext cx="643409" cy="564935"/>
      </dsp:txXfrm>
    </dsp:sp>
    <dsp:sp modelId="{628F7B7D-60F2-4493-92F8-C9870A3C48CB}">
      <dsp:nvSpPr>
        <dsp:cNvPr id="0" name=""/>
        <dsp:cNvSpPr/>
      </dsp:nvSpPr>
      <dsp:spPr>
        <a:xfrm>
          <a:off x="1331268" y="606334"/>
          <a:ext cx="897929" cy="914734"/>
        </a:xfrm>
        <a:prstGeom prst="ellipse">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itchFamily="18" charset="0"/>
              <a:cs typeface="Times New Roman" pitchFamily="18" charset="0"/>
            </a:rPr>
            <a:t>lingvo-madaniy leksikografiya </a:t>
          </a:r>
          <a:endParaRPr lang="ru-RU" sz="1000" b="1" kern="1200">
            <a:solidFill>
              <a:sysClr val="windowText" lastClr="000000"/>
            </a:solidFill>
            <a:latin typeface="Times New Roman" pitchFamily="18" charset="0"/>
            <a:cs typeface="Times New Roman" pitchFamily="18" charset="0"/>
          </a:endParaRPr>
        </a:p>
      </dsp:txBody>
      <dsp:txXfrm>
        <a:off x="1462767" y="740294"/>
        <a:ext cx="634931" cy="6468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23A347-FF0F-4635-AB00-FA4CBC4E0A94}">
      <dsp:nvSpPr>
        <dsp:cNvPr id="0" name=""/>
        <dsp:cNvSpPr/>
      </dsp:nvSpPr>
      <dsp:spPr>
        <a:xfrm rot="16200000">
          <a:off x="757237" y="-757237"/>
          <a:ext cx="969962" cy="2484437"/>
        </a:xfrm>
        <a:prstGeom prst="round1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dirty="0" err="1" smtClean="0">
              <a:solidFill>
                <a:schemeClr val="tx1"/>
              </a:solidFill>
              <a:latin typeface="Times New Roman" pitchFamily="18" charset="0"/>
              <a:cs typeface="Times New Roman" pitchFamily="18" charset="0"/>
            </a:rPr>
            <a:t>Yu.Yu</a:t>
          </a:r>
          <a:r>
            <a:rPr lang="en-US" sz="1800" b="1" kern="1200" dirty="0" smtClean="0">
              <a:solidFill>
                <a:schemeClr val="tx1"/>
              </a:solidFill>
              <a:latin typeface="Times New Roman" pitchFamily="18" charset="0"/>
              <a:cs typeface="Times New Roman" pitchFamily="18" charset="0"/>
            </a:rPr>
            <a:t>. </a:t>
          </a:r>
          <a:r>
            <a:rPr lang="en-US" sz="1800" b="1" kern="1200" dirty="0" err="1" smtClean="0">
              <a:solidFill>
                <a:schemeClr val="tx1"/>
              </a:solidFill>
              <a:latin typeface="Times New Roman" pitchFamily="18" charset="0"/>
              <a:cs typeface="Times New Roman" pitchFamily="18" charset="0"/>
            </a:rPr>
            <a:t>Stepanov</a:t>
          </a:r>
          <a:r>
            <a:rPr lang="en-US" sz="1800" b="1" kern="1200" dirty="0" smtClean="0">
              <a:solidFill>
                <a:schemeClr val="tx1"/>
              </a:solidFill>
              <a:latin typeface="Times New Roman" pitchFamily="18" charset="0"/>
              <a:cs typeface="Times New Roman" pitchFamily="18" charset="0"/>
            </a:rPr>
            <a:t> </a:t>
          </a:r>
          <a:r>
            <a:rPr lang="en-US" sz="1800" b="1" kern="1200" dirty="0" err="1" smtClean="0">
              <a:solidFill>
                <a:schemeClr val="tx1"/>
              </a:solidFill>
              <a:latin typeface="Times New Roman" pitchFamily="18" charset="0"/>
              <a:cs typeface="Times New Roman" pitchFamily="18" charset="0"/>
            </a:rPr>
            <a:t>maktabi</a:t>
          </a:r>
          <a:endParaRPr lang="ru-RU" sz="1800" b="1" kern="1200" dirty="0">
            <a:solidFill>
              <a:schemeClr val="tx1"/>
            </a:solidFill>
            <a:latin typeface="Times New Roman" pitchFamily="18" charset="0"/>
            <a:cs typeface="Times New Roman" pitchFamily="18" charset="0"/>
          </a:endParaRPr>
        </a:p>
      </dsp:txBody>
      <dsp:txXfrm rot="5400000">
        <a:off x="-1" y="1"/>
        <a:ext cx="2484437" cy="727471"/>
      </dsp:txXfrm>
    </dsp:sp>
    <dsp:sp modelId="{01840F28-4076-4D66-9B7C-E73B73D13C9F}">
      <dsp:nvSpPr>
        <dsp:cNvPr id="0" name=""/>
        <dsp:cNvSpPr/>
      </dsp:nvSpPr>
      <dsp:spPr>
        <a:xfrm>
          <a:off x="2484437" y="0"/>
          <a:ext cx="2484437" cy="969962"/>
        </a:xfrm>
        <a:prstGeom prst="round1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dirty="0" smtClean="0">
              <a:latin typeface="Times New Roman" pitchFamily="18" charset="0"/>
              <a:cs typeface="Times New Roman" pitchFamily="18" charset="0"/>
            </a:rPr>
            <a:t>N.D. </a:t>
          </a:r>
          <a:r>
            <a:rPr lang="en-US" sz="1800" b="1" kern="1200" dirty="0" err="1" smtClean="0">
              <a:latin typeface="Times New Roman" pitchFamily="18" charset="0"/>
              <a:cs typeface="Times New Roman" pitchFamily="18" charset="0"/>
            </a:rPr>
            <a:t>Arutyunova</a:t>
          </a:r>
          <a:r>
            <a:rPr lang="en-US" sz="1800" b="1" kern="1200" dirty="0" smtClean="0">
              <a:latin typeface="Times New Roman" pitchFamily="18" charset="0"/>
              <a:cs typeface="Times New Roman" pitchFamily="18" charset="0"/>
            </a:rPr>
            <a:t> </a:t>
          </a:r>
          <a:r>
            <a:rPr lang="en-US" sz="1800" b="1" kern="1200" dirty="0" err="1" smtClean="0">
              <a:latin typeface="Times New Roman" pitchFamily="18" charset="0"/>
              <a:cs typeface="Times New Roman" pitchFamily="18" charset="0"/>
            </a:rPr>
            <a:t>maktabi</a:t>
          </a:r>
          <a:r>
            <a:rPr lang="en-US" sz="1800" b="1" kern="1200" dirty="0" smtClean="0">
              <a:latin typeface="Times New Roman" pitchFamily="18" charset="0"/>
              <a:cs typeface="Times New Roman" pitchFamily="18" charset="0"/>
            </a:rPr>
            <a:t> </a:t>
          </a:r>
          <a:endParaRPr lang="ru-RU" sz="1800" b="1" kern="1200" dirty="0">
            <a:latin typeface="Times New Roman" pitchFamily="18" charset="0"/>
            <a:cs typeface="Times New Roman" pitchFamily="18" charset="0"/>
          </a:endParaRPr>
        </a:p>
      </dsp:txBody>
      <dsp:txXfrm>
        <a:off x="2484437" y="0"/>
        <a:ext cx="2484437" cy="727471"/>
      </dsp:txXfrm>
    </dsp:sp>
    <dsp:sp modelId="{F0793B9E-6903-4F1C-993A-675B4D1EDF76}">
      <dsp:nvSpPr>
        <dsp:cNvPr id="0" name=""/>
        <dsp:cNvSpPr/>
      </dsp:nvSpPr>
      <dsp:spPr>
        <a:xfrm rot="10800000">
          <a:off x="0" y="969962"/>
          <a:ext cx="2484437" cy="969962"/>
        </a:xfrm>
        <a:prstGeom prst="round1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dirty="0" smtClean="0">
              <a:latin typeface="Times New Roman" pitchFamily="18" charset="0"/>
              <a:cs typeface="Times New Roman" pitchFamily="18" charset="0"/>
            </a:rPr>
            <a:t>V.N. </a:t>
          </a:r>
          <a:r>
            <a:rPr lang="en-US" sz="1800" b="1" kern="1200" dirty="0" err="1" smtClean="0">
              <a:latin typeface="Times New Roman" pitchFamily="18" charset="0"/>
              <a:cs typeface="Times New Roman" pitchFamily="18" charset="0"/>
            </a:rPr>
            <a:t>Teliya</a:t>
          </a:r>
          <a:r>
            <a:rPr lang="en-US" sz="1800" b="1" kern="1200" dirty="0" smtClean="0">
              <a:latin typeface="Times New Roman" pitchFamily="18" charset="0"/>
              <a:cs typeface="Times New Roman" pitchFamily="18" charset="0"/>
            </a:rPr>
            <a:t> </a:t>
          </a:r>
          <a:r>
            <a:rPr lang="en-US" sz="1800" b="1" kern="1200" dirty="0" err="1" smtClean="0">
              <a:latin typeface="Times New Roman" pitchFamily="18" charset="0"/>
              <a:cs typeface="Times New Roman" pitchFamily="18" charset="0"/>
            </a:rPr>
            <a:t>maktabi</a:t>
          </a:r>
          <a:r>
            <a:rPr lang="en-US" sz="1800" b="1" kern="1200" dirty="0" smtClean="0">
              <a:latin typeface="Times New Roman" pitchFamily="18" charset="0"/>
              <a:cs typeface="Times New Roman" pitchFamily="18" charset="0"/>
            </a:rPr>
            <a:t> </a:t>
          </a:r>
          <a:endParaRPr lang="ru-RU" sz="1800" b="1" kern="1200" dirty="0">
            <a:latin typeface="Times New Roman" pitchFamily="18" charset="0"/>
            <a:cs typeface="Times New Roman" pitchFamily="18" charset="0"/>
          </a:endParaRPr>
        </a:p>
      </dsp:txBody>
      <dsp:txXfrm rot="10800000">
        <a:off x="0" y="1212453"/>
        <a:ext cx="2484437" cy="727471"/>
      </dsp:txXfrm>
    </dsp:sp>
    <dsp:sp modelId="{CBBC6F52-11D7-41C6-95FD-32F924DE0045}">
      <dsp:nvSpPr>
        <dsp:cNvPr id="0" name=""/>
        <dsp:cNvSpPr/>
      </dsp:nvSpPr>
      <dsp:spPr>
        <a:xfrm rot="5400000">
          <a:off x="3241674" y="212725"/>
          <a:ext cx="969962" cy="2484437"/>
        </a:xfrm>
        <a:prstGeom prst="round1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dirty="0" smtClean="0">
              <a:latin typeface="Times New Roman" pitchFamily="18" charset="0"/>
              <a:cs typeface="Times New Roman" pitchFamily="18" charset="0"/>
            </a:rPr>
            <a:t>V.V. </a:t>
          </a:r>
          <a:r>
            <a:rPr lang="en-US" sz="1800" b="1" kern="1200" dirty="0" err="1" smtClean="0">
              <a:latin typeface="Times New Roman" pitchFamily="18" charset="0"/>
              <a:cs typeface="Times New Roman" pitchFamily="18" charset="0"/>
            </a:rPr>
            <a:t>Vorobyev</a:t>
          </a:r>
          <a:r>
            <a:rPr lang="en-US" sz="1800" b="1" kern="1200" dirty="0" smtClean="0">
              <a:latin typeface="Times New Roman" pitchFamily="18" charset="0"/>
              <a:cs typeface="Times New Roman" pitchFamily="18" charset="0"/>
            </a:rPr>
            <a:t>, </a:t>
          </a:r>
        </a:p>
        <a:p>
          <a:pPr lvl="0" algn="ctr" defTabSz="800100">
            <a:lnSpc>
              <a:spcPct val="90000"/>
            </a:lnSpc>
            <a:spcBef>
              <a:spcPct val="0"/>
            </a:spcBef>
            <a:spcAft>
              <a:spcPct val="35000"/>
            </a:spcAft>
          </a:pPr>
          <a:r>
            <a:rPr lang="en-US" sz="1800" b="1" kern="1200" dirty="0" smtClean="0">
              <a:latin typeface="Times New Roman" pitchFamily="18" charset="0"/>
              <a:cs typeface="Times New Roman" pitchFamily="18" charset="0"/>
            </a:rPr>
            <a:t>V. M. </a:t>
          </a:r>
          <a:r>
            <a:rPr lang="en-US" sz="1800" b="1" kern="1200" dirty="0" err="1" smtClean="0">
              <a:latin typeface="Times New Roman" pitchFamily="18" charset="0"/>
              <a:cs typeface="Times New Roman" pitchFamily="18" charset="0"/>
            </a:rPr>
            <a:t>Shaklein</a:t>
          </a:r>
          <a:r>
            <a:rPr lang="en-US" sz="1800" b="1" kern="1200" dirty="0" smtClean="0">
              <a:latin typeface="Times New Roman" pitchFamily="18" charset="0"/>
              <a:cs typeface="Times New Roman" pitchFamily="18" charset="0"/>
            </a:rPr>
            <a:t> </a:t>
          </a:r>
          <a:r>
            <a:rPr lang="en-US" sz="1800" b="1" kern="1200" dirty="0" err="1" smtClean="0">
              <a:latin typeface="Times New Roman" pitchFamily="18" charset="0"/>
              <a:cs typeface="Times New Roman" pitchFamily="18" charset="0"/>
            </a:rPr>
            <a:t>maktabi</a:t>
          </a:r>
          <a:endParaRPr lang="ru-RU" sz="1800" b="1" kern="1200" dirty="0">
            <a:latin typeface="Times New Roman" pitchFamily="18" charset="0"/>
            <a:cs typeface="Times New Roman" pitchFamily="18" charset="0"/>
          </a:endParaRPr>
        </a:p>
      </dsp:txBody>
      <dsp:txXfrm rot="-5400000">
        <a:off x="2484437" y="1212453"/>
        <a:ext cx="2484437" cy="727471"/>
      </dsp:txXfrm>
    </dsp:sp>
    <dsp:sp modelId="{FF1B4F75-15C2-4524-A947-787347933E1F}">
      <dsp:nvSpPr>
        <dsp:cNvPr id="0" name=""/>
        <dsp:cNvSpPr/>
      </dsp:nvSpPr>
      <dsp:spPr>
        <a:xfrm>
          <a:off x="1109122" y="626746"/>
          <a:ext cx="2750630" cy="686432"/>
        </a:xfrm>
        <a:prstGeom prst="roundRect">
          <a:avLst/>
        </a:prstGeom>
        <a:solidFill>
          <a:schemeClr val="accent1">
            <a:lumMod val="60000"/>
            <a:lumOff val="40000"/>
          </a:schemeClr>
        </a:solidFill>
        <a:ln>
          <a:solidFill>
            <a:schemeClr val="accent3">
              <a:lumMod val="50000"/>
            </a:schemeClr>
          </a:solidFill>
        </a:ln>
        <a:effectLst/>
        <a:scene3d>
          <a:camera prst="orthographicFront"/>
          <a:lightRig rig="threePt" dir="t">
            <a:rot lat="0" lon="0" rev="7500000"/>
          </a:lightRig>
        </a:scene3d>
        <a:sp3d z="152400" extrusionH="63500" prstMaterial="matte">
          <a:bevelT w="50800" h="190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lvl="0" algn="ctr" defTabSz="1066800">
            <a:lnSpc>
              <a:spcPct val="100000"/>
            </a:lnSpc>
            <a:spcBef>
              <a:spcPct val="0"/>
            </a:spcBef>
            <a:spcAft>
              <a:spcPct val="35000"/>
            </a:spcAft>
          </a:pPr>
          <a:r>
            <a:rPr lang="en-US" sz="2400" b="1" kern="1200" spc="0" baseline="0" dirty="0" err="1" smtClean="0">
              <a:solidFill>
                <a:schemeClr val="tx1"/>
              </a:solidFill>
              <a:latin typeface="Times New Roman" pitchFamily="18" charset="0"/>
              <a:cs typeface="Times New Roman" pitchFamily="18" charset="0"/>
            </a:rPr>
            <a:t>Lingvokulturologiya</a:t>
          </a:r>
          <a:r>
            <a:rPr lang="en-US" sz="2400" b="1" kern="1200" dirty="0" smtClean="0">
              <a:solidFill>
                <a:schemeClr val="tx1"/>
              </a:solidFill>
              <a:latin typeface="Times New Roman" pitchFamily="18" charset="0"/>
              <a:cs typeface="Times New Roman" pitchFamily="18" charset="0"/>
            </a:rPr>
            <a:t> </a:t>
          </a:r>
        </a:p>
        <a:p>
          <a:pPr lvl="0" algn="ctr" defTabSz="1066800">
            <a:lnSpc>
              <a:spcPct val="100000"/>
            </a:lnSpc>
            <a:spcBef>
              <a:spcPct val="0"/>
            </a:spcBef>
            <a:spcAft>
              <a:spcPct val="35000"/>
            </a:spcAft>
          </a:pPr>
          <a:r>
            <a:rPr lang="en-US" sz="2400" b="1" kern="1200" dirty="0" err="1" smtClean="0">
              <a:solidFill>
                <a:schemeClr val="tx1"/>
              </a:solidFill>
              <a:latin typeface="Times New Roman" pitchFamily="18" charset="0"/>
              <a:cs typeface="Times New Roman" pitchFamily="18" charset="0"/>
            </a:rPr>
            <a:t>maktablari</a:t>
          </a:r>
          <a:endParaRPr lang="ru-RU" sz="2400" b="1" kern="1200" dirty="0">
            <a:solidFill>
              <a:schemeClr val="tx1"/>
            </a:solidFill>
            <a:latin typeface="Times New Roman" pitchFamily="18" charset="0"/>
            <a:cs typeface="Times New Roman" pitchFamily="18" charset="0"/>
          </a:endParaRPr>
        </a:p>
      </dsp:txBody>
      <dsp:txXfrm>
        <a:off x="1142631" y="660255"/>
        <a:ext cx="2683612" cy="6194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Company>SPecialiST RePack</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2025-02-22T11:42:00Z</dcterms:created>
  <dcterms:modified xsi:type="dcterms:W3CDTF">2025-02-22T11:42:00Z</dcterms:modified>
</cp:coreProperties>
</file>