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80BD8" w14:textId="77777777" w:rsidR="00837F4A" w:rsidRPr="00BD066E" w:rsidRDefault="00837F4A" w:rsidP="00837F4A">
      <w:pPr>
        <w:pStyle w:val="a9"/>
        <w:jc w:val="center"/>
        <w:rPr>
          <w:rFonts w:ascii="Times New Roman" w:eastAsia="Times New Roman" w:hAnsi="Times New Roman"/>
          <w:b/>
          <w:bCs/>
          <w:sz w:val="24"/>
          <w:szCs w:val="24"/>
          <w:lang w:val="en-US"/>
        </w:rPr>
      </w:pPr>
      <w:r w:rsidRPr="00BD066E">
        <w:rPr>
          <w:rFonts w:ascii="Times New Roman" w:eastAsia="Times New Roman" w:hAnsi="Times New Roman"/>
          <w:b/>
          <w:bCs/>
          <w:sz w:val="24"/>
          <w:szCs w:val="24"/>
          <w:lang w:val="en-US"/>
        </w:rPr>
        <w:t>16</w:t>
      </w:r>
      <w:r>
        <w:rPr>
          <w:rFonts w:ascii="Times New Roman" w:eastAsia="Times New Roman" w:hAnsi="Times New Roman"/>
          <w:b/>
          <w:bCs/>
          <w:sz w:val="24"/>
          <w:szCs w:val="24"/>
          <w:lang w:val="en-US"/>
        </w:rPr>
        <w:t>-MAVZU</w:t>
      </w:r>
    </w:p>
    <w:p w14:paraId="7F6B27A5" w14:textId="77777777" w:rsidR="00837F4A" w:rsidRDefault="00837F4A" w:rsidP="00837F4A">
      <w:pPr>
        <w:pStyle w:val="a9"/>
        <w:jc w:val="center"/>
        <w:rPr>
          <w:rFonts w:ascii="Times New Roman" w:eastAsia="Times New Roman" w:hAnsi="Times New Roman"/>
          <w:b/>
          <w:bCs/>
          <w:sz w:val="24"/>
          <w:szCs w:val="24"/>
          <w:lang w:val="en-US"/>
        </w:rPr>
      </w:pPr>
      <w:r w:rsidRPr="00BD066E">
        <w:rPr>
          <w:rFonts w:ascii="Times New Roman" w:eastAsia="Times New Roman" w:hAnsi="Times New Roman"/>
          <w:b/>
          <w:bCs/>
          <w:sz w:val="24"/>
          <w:szCs w:val="24"/>
          <w:lang w:val="en-US"/>
        </w:rPr>
        <w:t>MILLIY MADANIYATNING STEREOTIPLARI</w:t>
      </w:r>
    </w:p>
    <w:p w14:paraId="504CD9D4" w14:textId="77777777" w:rsidR="00837F4A" w:rsidRPr="00BD066E" w:rsidRDefault="00837F4A" w:rsidP="00837F4A">
      <w:pPr>
        <w:pStyle w:val="a9"/>
        <w:jc w:val="both"/>
        <w:rPr>
          <w:rFonts w:ascii="Times New Roman" w:eastAsia="Times New Roman" w:hAnsi="Times New Roman"/>
          <w:sz w:val="24"/>
          <w:szCs w:val="24"/>
          <w:lang w:val="en-US"/>
        </w:rPr>
      </w:pPr>
    </w:p>
    <w:p w14:paraId="2F4D6DA3" w14:textId="77777777" w:rsidR="00837F4A" w:rsidRPr="00BD066E" w:rsidRDefault="00837F4A" w:rsidP="00837F4A">
      <w:pPr>
        <w:pStyle w:val="a9"/>
        <w:jc w:val="center"/>
        <w:rPr>
          <w:rFonts w:ascii="Times New Roman" w:eastAsia="Times New Roman" w:hAnsi="Times New Roman"/>
          <w:b/>
          <w:bCs/>
          <w:sz w:val="24"/>
          <w:szCs w:val="24"/>
          <w:lang w:val="en-US"/>
        </w:rPr>
      </w:pPr>
      <w:r w:rsidRPr="00BD066E">
        <w:rPr>
          <w:rFonts w:ascii="Times New Roman" w:eastAsia="Times New Roman" w:hAnsi="Times New Roman"/>
          <w:b/>
          <w:bCs/>
          <w:sz w:val="24"/>
          <w:szCs w:val="24"/>
          <w:lang w:val="en-US"/>
        </w:rPr>
        <w:t>Reja:</w:t>
      </w:r>
    </w:p>
    <w:p w14:paraId="4873D4F7" w14:textId="77777777" w:rsidR="00837F4A" w:rsidRPr="00BD066E" w:rsidRDefault="00837F4A" w:rsidP="00837F4A">
      <w:pPr>
        <w:pStyle w:val="a9"/>
        <w:ind w:firstLine="708"/>
        <w:jc w:val="both"/>
        <w:rPr>
          <w:rFonts w:ascii="Times New Roman" w:eastAsia="Times New Roman" w:hAnsi="Times New Roman"/>
          <w:bCs/>
          <w:sz w:val="24"/>
          <w:szCs w:val="24"/>
          <w:lang w:val="en-US"/>
        </w:rPr>
      </w:pPr>
      <w:r w:rsidRPr="00BD066E">
        <w:rPr>
          <w:rFonts w:ascii="Times New Roman" w:eastAsia="Times New Roman" w:hAnsi="Times New Roman"/>
          <w:bCs/>
          <w:sz w:val="24"/>
          <w:szCs w:val="24"/>
          <w:lang w:val="en-US"/>
        </w:rPr>
        <w:t xml:space="preserve">1. </w:t>
      </w:r>
      <w:r w:rsidRPr="00BD066E">
        <w:rPr>
          <w:rFonts w:ascii="Times New Roman" w:eastAsia="Times New Roman" w:hAnsi="Times New Roman"/>
          <w:bCs/>
          <w:sz w:val="24"/>
          <w:szCs w:val="24"/>
          <w:lang w:val="uz-Cyrl-UZ"/>
        </w:rPr>
        <w:t>“</w:t>
      </w:r>
      <w:r w:rsidRPr="00BD066E">
        <w:rPr>
          <w:rFonts w:ascii="Times New Roman" w:eastAsia="Times New Roman" w:hAnsi="Times New Roman"/>
          <w:bCs/>
          <w:sz w:val="24"/>
          <w:szCs w:val="24"/>
          <w:lang w:val="en-US"/>
        </w:rPr>
        <w:t>Stereotip</w:t>
      </w:r>
      <w:r w:rsidRPr="00BD066E">
        <w:rPr>
          <w:rFonts w:ascii="Times New Roman" w:eastAsia="Times New Roman" w:hAnsi="Times New Roman"/>
          <w:bCs/>
          <w:sz w:val="24"/>
          <w:szCs w:val="24"/>
          <w:lang w:val="uz-Cyrl-UZ"/>
        </w:rPr>
        <w:t>” tushunchasi</w:t>
      </w:r>
      <w:r w:rsidRPr="00BD066E">
        <w:rPr>
          <w:rFonts w:ascii="Times New Roman" w:eastAsia="Times New Roman" w:hAnsi="Times New Roman"/>
          <w:bCs/>
          <w:sz w:val="24"/>
          <w:szCs w:val="24"/>
          <w:lang w:val="en-US"/>
        </w:rPr>
        <w:t xml:space="preserve"> </w:t>
      </w:r>
      <w:r w:rsidRPr="00BD066E">
        <w:rPr>
          <w:rFonts w:ascii="Times New Roman" w:eastAsia="Times New Roman" w:hAnsi="Times New Roman"/>
          <w:bCs/>
          <w:sz w:val="24"/>
          <w:szCs w:val="24"/>
          <w:lang w:val="uz-Cyrl-UZ"/>
        </w:rPr>
        <w:t xml:space="preserve"> </w:t>
      </w:r>
      <w:r w:rsidRPr="00BD066E">
        <w:rPr>
          <w:rFonts w:ascii="Times New Roman" w:eastAsia="Times New Roman" w:hAnsi="Times New Roman"/>
          <w:bCs/>
          <w:sz w:val="24"/>
          <w:szCs w:val="24"/>
          <w:lang w:val="en-US"/>
        </w:rPr>
        <w:t xml:space="preserve"> </w:t>
      </w:r>
    </w:p>
    <w:p w14:paraId="1EBDDDE6" w14:textId="77777777" w:rsidR="00837F4A" w:rsidRPr="00BD066E" w:rsidRDefault="00837F4A" w:rsidP="00837F4A">
      <w:pPr>
        <w:pStyle w:val="a9"/>
        <w:ind w:firstLine="708"/>
        <w:jc w:val="both"/>
        <w:rPr>
          <w:rFonts w:ascii="Times New Roman" w:eastAsia="Times New Roman" w:hAnsi="Times New Roman"/>
          <w:sz w:val="24"/>
          <w:szCs w:val="24"/>
          <w:lang w:val="en-US"/>
        </w:rPr>
      </w:pPr>
      <w:r w:rsidRPr="00BD066E">
        <w:rPr>
          <w:rFonts w:ascii="Times New Roman" w:eastAsia="Times New Roman" w:hAnsi="Times New Roman"/>
          <w:sz w:val="24"/>
          <w:szCs w:val="24"/>
          <w:lang w:val="en-US"/>
        </w:rPr>
        <w:t>2. Stereotip turlari</w:t>
      </w:r>
    </w:p>
    <w:p w14:paraId="74F6960C" w14:textId="77777777" w:rsidR="00837F4A" w:rsidRDefault="00837F4A" w:rsidP="00837F4A">
      <w:pPr>
        <w:pStyle w:val="a9"/>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 </w:t>
      </w:r>
    </w:p>
    <w:p w14:paraId="32E72DDE" w14:textId="77777777" w:rsidR="00837F4A" w:rsidRPr="00BD066E" w:rsidRDefault="00837F4A" w:rsidP="00837F4A">
      <w:pPr>
        <w:pStyle w:val="a9"/>
        <w:jc w:val="both"/>
        <w:rPr>
          <w:rFonts w:ascii="Times New Roman" w:eastAsia="Times New Roman" w:hAnsi="Times New Roman"/>
          <w:sz w:val="24"/>
          <w:szCs w:val="24"/>
          <w:lang w:val="en-US"/>
        </w:rPr>
      </w:pPr>
      <w:r w:rsidRPr="00BD066E">
        <w:rPr>
          <w:rFonts w:ascii="Times New Roman" w:eastAsia="Times New Roman" w:hAnsi="Times New Roman"/>
          <w:sz w:val="24"/>
          <w:szCs w:val="24"/>
          <w:lang w:val="en-US"/>
        </w:rPr>
        <w:tab/>
      </w:r>
      <w:r w:rsidRPr="00BD066E">
        <w:rPr>
          <w:rFonts w:ascii="Times New Roman" w:eastAsia="Times New Roman" w:hAnsi="Times New Roman"/>
          <w:b/>
          <w:bCs/>
          <w:sz w:val="24"/>
          <w:szCs w:val="24"/>
          <w:lang w:val="en-US"/>
        </w:rPr>
        <w:t xml:space="preserve">Tayanch so‘z va iboralar: </w:t>
      </w:r>
      <w:r w:rsidRPr="00BD066E">
        <w:rPr>
          <w:rFonts w:ascii="Times New Roman" w:eastAsia="Times New Roman" w:hAnsi="Times New Roman"/>
          <w:i/>
          <w:sz w:val="24"/>
          <w:szCs w:val="24"/>
          <w:lang w:val="en-US"/>
        </w:rPr>
        <w:t xml:space="preserve">stereotip, </w:t>
      </w:r>
      <w:r w:rsidRPr="00BD066E">
        <w:rPr>
          <w:rFonts w:ascii="Times New Roman" w:hAnsi="Times New Roman"/>
          <w:i/>
          <w:sz w:val="24"/>
          <w:szCs w:val="24"/>
          <w:lang w:val="uz-Cyrl-UZ"/>
        </w:rPr>
        <w:t>tasavvur</w:t>
      </w:r>
      <w:r w:rsidRPr="00BD066E">
        <w:rPr>
          <w:rFonts w:ascii="Times New Roman" w:hAnsi="Times New Roman"/>
          <w:i/>
          <w:sz w:val="24"/>
          <w:szCs w:val="24"/>
          <w:lang w:val="en-US"/>
        </w:rPr>
        <w:t xml:space="preserve">, </w:t>
      </w:r>
      <w:r w:rsidRPr="00BD066E">
        <w:rPr>
          <w:rFonts w:ascii="Times New Roman" w:hAnsi="Times New Roman"/>
          <w:i/>
          <w:sz w:val="24"/>
          <w:szCs w:val="24"/>
          <w:lang w:val="uz-Cyrl-UZ"/>
        </w:rPr>
        <w:t>milliy stereotip</w:t>
      </w:r>
      <w:r w:rsidRPr="00BD066E">
        <w:rPr>
          <w:rFonts w:ascii="Times New Roman" w:hAnsi="Times New Roman"/>
          <w:i/>
          <w:sz w:val="24"/>
          <w:szCs w:val="24"/>
          <w:lang w:val="en-US"/>
        </w:rPr>
        <w:t xml:space="preserve">, etnik stereotip, </w:t>
      </w:r>
      <w:r w:rsidRPr="00BD066E">
        <w:rPr>
          <w:rFonts w:ascii="Times New Roman" w:eastAsia="Times New Roman" w:hAnsi="Times New Roman"/>
          <w:i/>
          <w:sz w:val="24"/>
          <w:szCs w:val="24"/>
          <w:lang w:val="en-US"/>
        </w:rPr>
        <w:t>ijtimoiy stereotip, muloqot stereotiplari, mental stereotiplar, madaniy stereotiplar, etnomadaniy stereotiplar.</w:t>
      </w:r>
      <w:r w:rsidRPr="00BD066E">
        <w:rPr>
          <w:rFonts w:ascii="Times New Roman" w:eastAsia="Times New Roman" w:hAnsi="Times New Roman"/>
          <w:sz w:val="24"/>
          <w:szCs w:val="24"/>
          <w:lang w:val="en-US"/>
        </w:rPr>
        <w:t xml:space="preserve">   </w:t>
      </w:r>
    </w:p>
    <w:p w14:paraId="69D75984" w14:textId="77777777" w:rsidR="00837F4A" w:rsidRPr="00BD066E" w:rsidRDefault="00837F4A" w:rsidP="00837F4A">
      <w:pPr>
        <w:pStyle w:val="a9"/>
        <w:jc w:val="both"/>
        <w:rPr>
          <w:rFonts w:ascii="Times New Roman" w:hAnsi="Times New Roman"/>
          <w:b/>
          <w:sz w:val="24"/>
          <w:szCs w:val="24"/>
          <w:lang w:val="en-US"/>
        </w:rPr>
      </w:pPr>
    </w:p>
    <w:p w14:paraId="0591FBD1" w14:textId="07D59BEB" w:rsidR="00837F4A" w:rsidRPr="00BD066E" w:rsidRDefault="00837F4A" w:rsidP="00837F4A">
      <w:pPr>
        <w:pStyle w:val="a9"/>
        <w:jc w:val="center"/>
        <w:rPr>
          <w:rFonts w:ascii="Times New Roman" w:hAnsi="Times New Roman"/>
          <w:b/>
          <w:sz w:val="24"/>
          <w:szCs w:val="24"/>
          <w:lang w:val="en-US"/>
        </w:rPr>
      </w:pPr>
      <w:r w:rsidRPr="00BD066E">
        <w:rPr>
          <w:rFonts w:ascii="Times New Roman" w:hAnsi="Times New Roman"/>
          <w:b/>
          <w:sz w:val="24"/>
          <w:szCs w:val="24"/>
          <w:lang w:val="en-US"/>
        </w:rPr>
        <w:t xml:space="preserve">16. </w:t>
      </w:r>
      <w:r w:rsidRPr="00BD066E">
        <w:rPr>
          <w:rFonts w:ascii="Times New Roman" w:hAnsi="Times New Roman"/>
          <w:b/>
          <w:sz w:val="24"/>
          <w:szCs w:val="24"/>
          <w:lang w:val="uz-Cyrl-UZ"/>
        </w:rPr>
        <w:t>1</w:t>
      </w:r>
      <w:r w:rsidRPr="00BD066E">
        <w:rPr>
          <w:rFonts w:ascii="Times New Roman" w:hAnsi="Times New Roman"/>
          <w:b/>
          <w:sz w:val="24"/>
          <w:szCs w:val="24"/>
          <w:lang w:val="en-US"/>
        </w:rPr>
        <w:t xml:space="preserve">. </w:t>
      </w:r>
      <w:r w:rsidRPr="00BD066E">
        <w:rPr>
          <w:rFonts w:ascii="Times New Roman" w:hAnsi="Times New Roman"/>
          <w:b/>
          <w:sz w:val="24"/>
          <w:szCs w:val="24"/>
          <w:lang w:val="uz-Cyrl-UZ"/>
        </w:rPr>
        <w:t>“</w:t>
      </w:r>
      <w:r w:rsidRPr="00BD066E">
        <w:rPr>
          <w:rFonts w:ascii="Times New Roman" w:hAnsi="Times New Roman"/>
          <w:b/>
          <w:sz w:val="24"/>
          <w:szCs w:val="24"/>
          <w:lang w:val="en-US"/>
        </w:rPr>
        <w:t>Stereotip</w:t>
      </w:r>
      <w:r w:rsidRPr="00BD066E">
        <w:rPr>
          <w:rFonts w:ascii="Times New Roman" w:hAnsi="Times New Roman"/>
          <w:b/>
          <w:sz w:val="24"/>
          <w:szCs w:val="24"/>
          <w:lang w:val="uz-Cyrl-UZ"/>
        </w:rPr>
        <w:t>” tushunchasi</w:t>
      </w:r>
    </w:p>
    <w:p w14:paraId="4C7632C1" w14:textId="77777777" w:rsidR="00837F4A" w:rsidRPr="00BD066E" w:rsidRDefault="00837F4A" w:rsidP="00837F4A">
      <w:pPr>
        <w:pStyle w:val="a9"/>
        <w:ind w:firstLine="708"/>
        <w:jc w:val="both"/>
        <w:rPr>
          <w:rFonts w:ascii="Times New Roman" w:hAnsi="Times New Roman"/>
          <w:sz w:val="24"/>
          <w:szCs w:val="24"/>
          <w:lang w:val="uz-Cyrl-UZ"/>
        </w:rPr>
      </w:pPr>
      <w:r w:rsidRPr="00BD066E">
        <w:rPr>
          <w:rFonts w:ascii="Times New Roman" w:hAnsi="Times New Roman"/>
          <w:sz w:val="24"/>
          <w:szCs w:val="24"/>
          <w:lang w:val="uz-Cyrl-UZ"/>
        </w:rPr>
        <w:t xml:space="preserve">Har qanday madaniyat o‘zining dunyoni idrok qilishiga asoslangan, o‘z tafakkuri va xulq-atvorining stereotipini shakllantiradi. </w:t>
      </w:r>
    </w:p>
    <w:p w14:paraId="6D85E7EF" w14:textId="7A5AC8C8" w:rsidR="00837F4A" w:rsidRPr="00BD066E" w:rsidRDefault="00837F4A" w:rsidP="00837F4A">
      <w:pPr>
        <w:pStyle w:val="a9"/>
        <w:jc w:val="both"/>
        <w:rPr>
          <w:rFonts w:ascii="Times New Roman" w:hAnsi="Times New Roman"/>
          <w:sz w:val="24"/>
          <w:szCs w:val="24"/>
          <w:lang w:val="uz-Cyrl-UZ"/>
        </w:rPr>
      </w:pPr>
      <w:r w:rsidRPr="00BD066E">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2F8D8714" wp14:editId="3BB2BB91">
                <wp:simplePos x="0" y="0"/>
                <wp:positionH relativeFrom="margin">
                  <wp:align>left</wp:align>
                </wp:positionH>
                <wp:positionV relativeFrom="paragraph">
                  <wp:posOffset>108585</wp:posOffset>
                </wp:positionV>
                <wp:extent cx="5744845" cy="1198880"/>
                <wp:effectExtent l="0" t="0" r="27305" b="20320"/>
                <wp:wrapNone/>
                <wp:docPr id="753244319" name="Свиток: горизонтальный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4845" cy="1198880"/>
                        </a:xfrm>
                        <a:prstGeom prst="horizontalScroll">
                          <a:avLst>
                            <a:gd name="adj" fmla="val 12500"/>
                          </a:avLst>
                        </a:prstGeom>
                        <a:solidFill>
                          <a:srgbClr val="F4B083"/>
                        </a:solidFill>
                        <a:ln w="12700" algn="ctr">
                          <a:solidFill>
                            <a:srgbClr val="000000"/>
                          </a:solidFill>
                          <a:miter lim="800000"/>
                          <a:headEnd/>
                          <a:tailEnd/>
                        </a:ln>
                      </wps:spPr>
                      <wps:txbx>
                        <w:txbxContent>
                          <w:p w14:paraId="6383CC47" w14:textId="77777777" w:rsidR="00837F4A" w:rsidRPr="003B3BB6" w:rsidRDefault="00837F4A" w:rsidP="00837F4A">
                            <w:pPr>
                              <w:pStyle w:val="a6"/>
                              <w:spacing w:before="0" w:beforeAutospacing="0" w:after="0" w:afterAutospacing="0"/>
                              <w:jc w:val="both"/>
                              <w:textAlignment w:val="baseline"/>
                              <w:rPr>
                                <w:b/>
                                <w:lang w:val="en-US"/>
                              </w:rPr>
                            </w:pPr>
                            <w:r w:rsidRPr="003B3BB6">
                              <w:rPr>
                                <w:b/>
                                <w:sz w:val="28"/>
                                <w:szCs w:val="28"/>
                                <w:lang w:val="uz-Cyrl-UZ"/>
                              </w:rPr>
                              <w:t>Stereotip</w:t>
                            </w:r>
                            <w:r>
                              <w:rPr>
                                <w:b/>
                                <w:sz w:val="28"/>
                                <w:szCs w:val="28"/>
                                <w:lang w:val="uz-Cyrl-UZ"/>
                              </w:rPr>
                              <w:t xml:space="preserve"> </w:t>
                            </w:r>
                            <w:r w:rsidRPr="003B3BB6">
                              <w:rPr>
                                <w:b/>
                                <w:sz w:val="28"/>
                                <w:szCs w:val="28"/>
                                <w:lang w:val="uz-Cyrl-UZ"/>
                              </w:rPr>
                              <w:t>– muayyan guruh yoki jamoaning soddalashgan, sxemalashgan, emotsional bo‘yoqdor va favqulodda barqaror bo‘lgan obrazi, turli madaniyat vakillarining tili va tafakkurining o‘ziga xosligidir.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D8714"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Свиток: горизонтальный 1" o:spid="_x0000_s1026" type="#_x0000_t98" style="position:absolute;left:0;text-align:left;margin-left:0;margin-top:8.55pt;width:452.35pt;height:94.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" fillcolor="#f4b083" strokeweight="1pt">
                <v:stroke joinstyle="miter"/>
                <v:textbox>
                  <w:txbxContent>
                    <w:p w14:paraId="6383CC47" w14:textId="77777777" w:rsidR="00837F4A" w:rsidRPr="003B3BB6" w:rsidRDefault="00837F4A" w:rsidP="00837F4A">
                      <w:pPr>
                        <w:pStyle w:val="a6"/>
                        <w:spacing w:before="0" w:beforeAutospacing="0" w:after="0" w:afterAutospacing="0"/>
                        <w:jc w:val="both"/>
                        <w:textAlignment w:val="baseline"/>
                        <w:rPr>
                          <w:b/>
                          <w:lang w:val="en-US"/>
                        </w:rPr>
                      </w:pPr>
                      <w:r w:rsidRPr="003B3BB6">
                        <w:rPr>
                          <w:b/>
                          <w:sz w:val="28"/>
                          <w:szCs w:val="28"/>
                          <w:lang w:val="uz-Cyrl-UZ"/>
                        </w:rPr>
                        <w:t>Stereotip</w:t>
                      </w:r>
                      <w:r>
                        <w:rPr>
                          <w:b/>
                          <w:sz w:val="28"/>
                          <w:szCs w:val="28"/>
                          <w:lang w:val="uz-Cyrl-UZ"/>
                        </w:rPr>
                        <w:t xml:space="preserve"> </w:t>
                      </w:r>
                      <w:r w:rsidRPr="003B3BB6">
                        <w:rPr>
                          <w:b/>
                          <w:sz w:val="28"/>
                          <w:szCs w:val="28"/>
                          <w:lang w:val="uz-Cyrl-UZ"/>
                        </w:rPr>
                        <w:t>– muayyan guruh yoki jamoaning soddalashgan, sxemalashgan, emotsional bo‘yoqdor va favqulodda barqaror bo‘lgan obrazi, turli madaniyat vakillarining tili va tafakkurining o‘ziga xosligidir.</w:t>
                      </w:r>
                    </w:p>
                  </w:txbxContent>
                </v:textbox>
                <w10:wrap anchorx="margin"/>
              </v:shape>
            </w:pict>
          </mc:Fallback>
        </mc:AlternateContent>
      </w:r>
      <w:r w:rsidRPr="00BD066E">
        <w:rPr>
          <w:rFonts w:ascii="Times New Roman" w:hAnsi="Times New Roman"/>
          <w:sz w:val="24"/>
          <w:szCs w:val="24"/>
          <w:lang w:val="uz-Cyrl-UZ"/>
        </w:rPr>
        <w:t xml:space="preserve"> </w:t>
      </w:r>
    </w:p>
    <w:p w14:paraId="451FA326" w14:textId="77777777" w:rsidR="00837F4A" w:rsidRPr="00BD066E" w:rsidRDefault="00837F4A" w:rsidP="00837F4A">
      <w:pPr>
        <w:pStyle w:val="a9"/>
        <w:jc w:val="both"/>
        <w:rPr>
          <w:rFonts w:ascii="Times New Roman" w:hAnsi="Times New Roman"/>
          <w:sz w:val="24"/>
          <w:szCs w:val="24"/>
          <w:lang w:val="uz-Cyrl-UZ"/>
        </w:rPr>
      </w:pPr>
    </w:p>
    <w:p w14:paraId="69C2D539" w14:textId="77777777" w:rsidR="00837F4A" w:rsidRPr="00BD066E" w:rsidRDefault="00837F4A" w:rsidP="00837F4A">
      <w:pPr>
        <w:pStyle w:val="a9"/>
        <w:jc w:val="both"/>
        <w:rPr>
          <w:rFonts w:ascii="Times New Roman" w:hAnsi="Times New Roman"/>
          <w:sz w:val="24"/>
          <w:szCs w:val="24"/>
          <w:lang w:val="uz-Cyrl-UZ"/>
        </w:rPr>
      </w:pPr>
    </w:p>
    <w:p w14:paraId="727AE58A" w14:textId="77777777" w:rsidR="00837F4A" w:rsidRPr="00BD066E" w:rsidRDefault="00837F4A" w:rsidP="00837F4A">
      <w:pPr>
        <w:pStyle w:val="a9"/>
        <w:jc w:val="both"/>
        <w:rPr>
          <w:rFonts w:ascii="Times New Roman" w:hAnsi="Times New Roman"/>
          <w:sz w:val="24"/>
          <w:szCs w:val="24"/>
          <w:lang w:val="uz-Cyrl-UZ"/>
        </w:rPr>
      </w:pPr>
    </w:p>
    <w:p w14:paraId="6FC4C64E" w14:textId="77777777" w:rsidR="00837F4A" w:rsidRPr="00BD066E" w:rsidRDefault="00837F4A" w:rsidP="00837F4A">
      <w:pPr>
        <w:pStyle w:val="a9"/>
        <w:jc w:val="both"/>
        <w:rPr>
          <w:rFonts w:ascii="Times New Roman" w:hAnsi="Times New Roman"/>
          <w:sz w:val="24"/>
          <w:szCs w:val="24"/>
          <w:lang w:val="uz-Cyrl-UZ"/>
        </w:rPr>
      </w:pPr>
    </w:p>
    <w:p w14:paraId="6AF8A32E" w14:textId="77777777" w:rsidR="00837F4A" w:rsidRDefault="00837F4A" w:rsidP="00837F4A">
      <w:pPr>
        <w:pStyle w:val="a9"/>
        <w:jc w:val="both"/>
        <w:rPr>
          <w:rFonts w:ascii="Times New Roman" w:hAnsi="Times New Roman"/>
          <w:i/>
          <w:sz w:val="24"/>
          <w:szCs w:val="24"/>
          <w:lang w:val="en-US"/>
        </w:rPr>
      </w:pPr>
    </w:p>
    <w:p w14:paraId="5F991DDC" w14:textId="77777777" w:rsidR="00837F4A" w:rsidRDefault="00837F4A" w:rsidP="00837F4A">
      <w:pPr>
        <w:pStyle w:val="a9"/>
        <w:jc w:val="both"/>
        <w:rPr>
          <w:rFonts w:ascii="Times New Roman" w:hAnsi="Times New Roman"/>
          <w:i/>
          <w:sz w:val="24"/>
          <w:szCs w:val="24"/>
          <w:lang w:val="en-US"/>
        </w:rPr>
      </w:pPr>
    </w:p>
    <w:p w14:paraId="101B6E65" w14:textId="77777777" w:rsidR="00837F4A" w:rsidRDefault="00837F4A" w:rsidP="00837F4A">
      <w:pPr>
        <w:pStyle w:val="a9"/>
        <w:jc w:val="both"/>
        <w:rPr>
          <w:rFonts w:ascii="Times New Roman" w:hAnsi="Times New Roman"/>
          <w:i/>
          <w:sz w:val="24"/>
          <w:szCs w:val="24"/>
          <w:lang w:val="en-US"/>
        </w:rPr>
      </w:pPr>
    </w:p>
    <w:p w14:paraId="0766DAA2" w14:textId="77777777" w:rsidR="00837F4A" w:rsidRPr="00BD066E" w:rsidRDefault="00837F4A" w:rsidP="00837F4A">
      <w:pPr>
        <w:pStyle w:val="a9"/>
        <w:ind w:firstLine="708"/>
        <w:jc w:val="both"/>
        <w:rPr>
          <w:rFonts w:ascii="Times New Roman" w:hAnsi="Times New Roman"/>
          <w:sz w:val="24"/>
          <w:szCs w:val="24"/>
          <w:lang w:val="en-US"/>
        </w:rPr>
      </w:pPr>
      <w:r w:rsidRPr="00BD066E">
        <w:rPr>
          <w:rFonts w:ascii="Times New Roman" w:hAnsi="Times New Roman"/>
          <w:i/>
          <w:sz w:val="24"/>
          <w:szCs w:val="24"/>
          <w:lang w:val="en-US"/>
        </w:rPr>
        <w:t>Stereotip</w:t>
      </w:r>
      <w:r w:rsidRPr="00BD066E">
        <w:rPr>
          <w:rFonts w:ascii="Times New Roman" w:hAnsi="Times New Roman"/>
          <w:sz w:val="24"/>
          <w:szCs w:val="24"/>
          <w:lang w:val="en-US"/>
        </w:rPr>
        <w:t xml:space="preserve"> – u yoki bu xalqning milliy xarakteri haqida obyektiv ma’lumot beradi.</w:t>
      </w:r>
      <w:r w:rsidRPr="00BD066E">
        <w:rPr>
          <w:rFonts w:ascii="Times New Roman" w:hAnsi="Times New Roman"/>
          <w:sz w:val="24"/>
          <w:szCs w:val="24"/>
          <w:lang w:val="uz-Cyrl-UZ"/>
        </w:rPr>
        <w:t xml:space="preserve"> V.A. Maslovaning ta’biricha, “stereotip dunyoda mavjud tip bo‘lib, u faoliyat, xatti-harakat va h.k.ni o‘lchaydi”</w:t>
      </w:r>
      <w:r w:rsidRPr="00BD066E">
        <w:rPr>
          <w:rStyle w:val="a3"/>
          <w:rFonts w:ascii="Times New Roman" w:hAnsi="Times New Roman"/>
          <w:sz w:val="24"/>
          <w:szCs w:val="24"/>
        </w:rPr>
        <w:footnoteReference w:id="1"/>
      </w:r>
      <w:r w:rsidRPr="00BD066E">
        <w:rPr>
          <w:rFonts w:ascii="Times New Roman" w:hAnsi="Times New Roman"/>
          <w:sz w:val="24"/>
          <w:szCs w:val="24"/>
          <w:lang w:val="uz-Cyrl-UZ"/>
        </w:rPr>
        <w:t xml:space="preserve">. </w:t>
      </w:r>
      <w:r w:rsidRPr="00BD066E">
        <w:rPr>
          <w:rFonts w:ascii="Times New Roman" w:hAnsi="Times New Roman"/>
          <w:sz w:val="24"/>
          <w:szCs w:val="24"/>
          <w:lang w:val="en-US"/>
        </w:rPr>
        <w:t>Stereotiplar hech qachon alohida kishilarda paydo bo‘lmaydi, ular har doim guruhlarda yuzaga keladi.</w:t>
      </w:r>
      <w:r w:rsidRPr="00BD066E">
        <w:rPr>
          <w:rFonts w:ascii="Times New Roman" w:hAnsi="Times New Roman"/>
          <w:sz w:val="24"/>
          <w:szCs w:val="24"/>
          <w:lang w:val="uz-Cyrl-UZ"/>
        </w:rPr>
        <w:t xml:space="preserve"> </w:t>
      </w:r>
    </w:p>
    <w:p w14:paraId="0FDE2656" w14:textId="77777777" w:rsidR="00837F4A" w:rsidRPr="00BD066E" w:rsidRDefault="00837F4A" w:rsidP="00837F4A">
      <w:pPr>
        <w:pStyle w:val="a9"/>
        <w:ind w:firstLine="708"/>
        <w:jc w:val="both"/>
        <w:rPr>
          <w:rFonts w:ascii="Times New Roman" w:hAnsi="Times New Roman"/>
          <w:sz w:val="24"/>
          <w:szCs w:val="24"/>
          <w:lang w:val="uz-Cyrl-UZ"/>
        </w:rPr>
      </w:pPr>
      <w:r w:rsidRPr="00BD066E">
        <w:rPr>
          <w:rFonts w:ascii="Times New Roman" w:hAnsi="Times New Roman"/>
          <w:sz w:val="24"/>
          <w:szCs w:val="24"/>
          <w:lang w:val="uz-Cyrl-UZ"/>
        </w:rPr>
        <w:t>“Stereotip” termini (yunon.</w:t>
      </w:r>
      <w:r w:rsidRPr="00BD066E">
        <w:rPr>
          <w:rStyle w:val="apple-converted-space"/>
          <w:rFonts w:ascii="Times New Roman" w:eastAsia="TimesNewRomanPSMT" w:hAnsi="Times New Roman"/>
          <w:sz w:val="24"/>
          <w:szCs w:val="24"/>
          <w:lang w:val="uz-Cyrl-UZ"/>
        </w:rPr>
        <w:t> </w:t>
      </w:r>
      <w:r w:rsidRPr="00BD066E">
        <w:rPr>
          <w:rFonts w:ascii="Times New Roman" w:hAnsi="Times New Roman"/>
          <w:sz w:val="24"/>
          <w:szCs w:val="24"/>
          <w:lang w:val="uz-Cyrl-UZ"/>
        </w:rPr>
        <w:t>stereos</w:t>
      </w:r>
      <w:r w:rsidRPr="00BD066E">
        <w:rPr>
          <w:rStyle w:val="apple-converted-space"/>
          <w:rFonts w:ascii="Times New Roman" w:eastAsia="TimesNewRomanPSMT" w:hAnsi="Times New Roman"/>
          <w:sz w:val="24"/>
          <w:szCs w:val="24"/>
          <w:lang w:val="uz-Cyrl-UZ"/>
        </w:rPr>
        <w:t> </w:t>
      </w:r>
      <w:r w:rsidRPr="00BD066E">
        <w:rPr>
          <w:rFonts w:ascii="Times New Roman" w:hAnsi="Times New Roman"/>
          <w:sz w:val="24"/>
          <w:szCs w:val="24"/>
          <w:lang w:val="uz-Cyrl-UZ"/>
        </w:rPr>
        <w:t>– qattiq,</w:t>
      </w:r>
      <w:r w:rsidRPr="00BD066E">
        <w:rPr>
          <w:rStyle w:val="apple-converted-space"/>
          <w:rFonts w:ascii="Times New Roman" w:eastAsia="TimesNewRomanPSMT" w:hAnsi="Times New Roman"/>
          <w:sz w:val="24"/>
          <w:szCs w:val="24"/>
          <w:lang w:val="uz-Cyrl-UZ"/>
        </w:rPr>
        <w:t> </w:t>
      </w:r>
      <w:r w:rsidRPr="00BD066E">
        <w:rPr>
          <w:rFonts w:ascii="Times New Roman" w:hAnsi="Times New Roman"/>
          <w:sz w:val="24"/>
          <w:szCs w:val="24"/>
          <w:lang w:val="uz-Cyrl-UZ"/>
        </w:rPr>
        <w:t>typos</w:t>
      </w:r>
      <w:r w:rsidRPr="00BD066E">
        <w:rPr>
          <w:rStyle w:val="apple-converted-space"/>
          <w:rFonts w:ascii="Times New Roman" w:eastAsia="TimesNewRomanPSMT" w:hAnsi="Times New Roman"/>
          <w:sz w:val="24"/>
          <w:szCs w:val="24"/>
          <w:lang w:val="uz-Cyrl-UZ"/>
        </w:rPr>
        <w:t> </w:t>
      </w:r>
      <w:r w:rsidRPr="00BD066E">
        <w:rPr>
          <w:rFonts w:ascii="Times New Roman" w:hAnsi="Times New Roman"/>
          <w:sz w:val="24"/>
          <w:szCs w:val="24"/>
          <w:lang w:val="uz-Cyrl-UZ"/>
        </w:rPr>
        <w:t>– iz,tamg‘a) amerikalik sotsiolog U</w:t>
      </w:r>
      <w:r w:rsidRPr="00BD066E">
        <w:rPr>
          <w:rFonts w:ascii="Times New Roman" w:hAnsi="Times New Roman"/>
          <w:sz w:val="24"/>
          <w:szCs w:val="24"/>
          <w:lang w:val="en-US"/>
        </w:rPr>
        <w:t>olter</w:t>
      </w:r>
      <w:r w:rsidRPr="00BD066E">
        <w:rPr>
          <w:rFonts w:ascii="Times New Roman" w:hAnsi="Times New Roman"/>
          <w:sz w:val="24"/>
          <w:szCs w:val="24"/>
          <w:lang w:val="uz-Cyrl-UZ"/>
        </w:rPr>
        <w:t xml:space="preserve"> Lippman tomonidan ilmiy muomalaga kiritilgan. U 1922-yilda nashr etilgan “Jamoat fikri” nomli kitobida stereotiplarning jamoat fikri tizimidagi o‘rni va rolini aniqlashga harakat qilgan. U. Lippman stereotipni bizning ongimizga yetib bormasidan oldin his-tuyg‘ularimizdagi ma’lumotlarga muayyan ta’sir ko‘rsatadigan atrof-muhitni alohida idrok qilish shakli sifatida tushuntirgan</w:t>
      </w:r>
      <w:r w:rsidRPr="00BD066E">
        <w:rPr>
          <w:rStyle w:val="a3"/>
          <w:rFonts w:ascii="Times New Roman" w:hAnsi="Times New Roman"/>
          <w:sz w:val="24"/>
          <w:szCs w:val="24"/>
          <w:lang w:val="uz-Cyrl-UZ"/>
        </w:rPr>
        <w:footnoteReference w:id="2"/>
      </w:r>
      <w:r w:rsidRPr="00BD066E">
        <w:rPr>
          <w:rFonts w:ascii="Times New Roman" w:hAnsi="Times New Roman"/>
          <w:sz w:val="24"/>
          <w:szCs w:val="24"/>
          <w:lang w:val="uz-Cyrl-UZ"/>
        </w:rPr>
        <w:t xml:space="preserve">.  </w:t>
      </w:r>
    </w:p>
    <w:p w14:paraId="58716E88" w14:textId="77777777" w:rsidR="00837F4A" w:rsidRDefault="00837F4A" w:rsidP="00837F4A">
      <w:pPr>
        <w:pStyle w:val="a9"/>
        <w:ind w:firstLine="708"/>
        <w:jc w:val="both"/>
        <w:rPr>
          <w:rFonts w:ascii="Times New Roman" w:hAnsi="Times New Roman"/>
          <w:sz w:val="24"/>
          <w:szCs w:val="24"/>
          <w:lang w:val="uz-Cyrl-UZ"/>
        </w:rPr>
      </w:pPr>
      <w:r w:rsidRPr="00BD066E">
        <w:rPr>
          <w:rFonts w:ascii="Times New Roman" w:hAnsi="Times New Roman"/>
          <w:sz w:val="24"/>
          <w:szCs w:val="24"/>
          <w:lang w:val="uz-Cyrl-UZ"/>
        </w:rPr>
        <w:t>U. Lippmanga ko‘ra, inson uni o‘rab olgan atrof-muhitni uning butun qarama-qarshiliklari bilan anglashga harakat qilib, o‘zi bevosita kuzatmagan hodisalar haqida “o‘zining miyasida manzara” hosil qiladi. Inson o‘z hayotida bevosita qarshilashmagan juda ko‘p narsalar haqida oldindan aniq tasavvurga ega bo‘ladi. Shunga o‘xshash stereotiplar tasavvuri mazkur individumning madaniy muhiti ta’sirida shakllanadi: “Aksariyat hollarda biz u yoki bu hodisani oldin ko‘rib, keyin unga aniqlik kiritmaymiz, aksincha,  oldin u yoki bu hodisani o‘zimiz uchun aniqlab, so‘ngra uni kuzatamiz. Tashqi dunyoning butun chalkashliklaridan bizning madaniyatimizga aloqadorinigina yulib olamiz va biz mazkur ma’lumotni stereotip shaklida qabul qilishga moyil bo‘lamiz”</w:t>
      </w:r>
      <w:r w:rsidRPr="00BD066E">
        <w:rPr>
          <w:rStyle w:val="a3"/>
          <w:rFonts w:ascii="Times New Roman" w:hAnsi="Times New Roman"/>
          <w:sz w:val="24"/>
          <w:szCs w:val="24"/>
          <w:lang w:val="uz-Cyrl-UZ"/>
        </w:rPr>
        <w:footnoteReference w:id="3"/>
      </w:r>
      <w:r>
        <w:rPr>
          <w:rFonts w:ascii="Times New Roman" w:hAnsi="Times New Roman"/>
          <w:sz w:val="24"/>
          <w:szCs w:val="24"/>
          <w:lang w:val="uz-Cyrl-UZ"/>
        </w:rPr>
        <w:t>.</w:t>
      </w:r>
    </w:p>
    <w:p w14:paraId="12AA4794" w14:textId="77777777" w:rsidR="00837F4A" w:rsidRPr="00BD066E" w:rsidRDefault="00837F4A" w:rsidP="00837F4A">
      <w:pPr>
        <w:pStyle w:val="a9"/>
        <w:ind w:firstLine="708"/>
        <w:jc w:val="both"/>
        <w:rPr>
          <w:rFonts w:ascii="Times New Roman" w:hAnsi="Times New Roman"/>
          <w:sz w:val="24"/>
          <w:szCs w:val="24"/>
          <w:lang w:val="uz-Cyrl-UZ"/>
        </w:rPr>
      </w:pPr>
      <w:r w:rsidRPr="00BD066E">
        <w:rPr>
          <w:rFonts w:ascii="Times New Roman" w:hAnsi="Times New Roman"/>
          <w:sz w:val="24"/>
          <w:szCs w:val="24"/>
          <w:lang w:val="uz-Cyrl-UZ"/>
        </w:rPr>
        <w:t xml:space="preserve">Stereotiplar insonga olam haqida yaxlit tasavvurga ega bo‘lish, o‘zining tor ijtimoiy, geografik va siyosiy muhitidan chiqishga imkon beradi.  </w:t>
      </w:r>
    </w:p>
    <w:p w14:paraId="2988A905" w14:textId="77777777" w:rsidR="00837F4A" w:rsidRPr="00BD066E" w:rsidRDefault="00837F4A" w:rsidP="00837F4A">
      <w:pPr>
        <w:pStyle w:val="a9"/>
        <w:ind w:firstLine="708"/>
        <w:jc w:val="both"/>
        <w:rPr>
          <w:rFonts w:ascii="Times New Roman" w:hAnsi="Times New Roman"/>
          <w:sz w:val="24"/>
          <w:szCs w:val="24"/>
          <w:lang w:val="en-US"/>
        </w:rPr>
      </w:pPr>
      <w:r w:rsidRPr="00BD066E">
        <w:rPr>
          <w:rFonts w:ascii="Times New Roman" w:hAnsi="Times New Roman"/>
          <w:sz w:val="24"/>
          <w:szCs w:val="24"/>
          <w:lang w:val="en-US"/>
        </w:rPr>
        <w:t>Stereotiplarni o‘rganishga  qiziqish 1930-yillardan 1950-yillargacha bo‘lgan davrda keng quloch yoydi. Xususan, etnik stereotiplarning barqarorligi va beqarorligi masalalari R.Clarke va D. Campbell; D. Katz va K. Braly; R. La Pierre kabi olimlarning tadqiqotlarida o‘rganildi</w:t>
      </w:r>
      <w:r w:rsidRPr="00BD066E">
        <w:rPr>
          <w:rStyle w:val="a3"/>
          <w:rFonts w:ascii="Times New Roman" w:hAnsi="Times New Roman"/>
          <w:sz w:val="24"/>
          <w:szCs w:val="24"/>
        </w:rPr>
        <w:footnoteReference w:id="4"/>
      </w:r>
      <w:r w:rsidRPr="00BD066E">
        <w:rPr>
          <w:rFonts w:ascii="Times New Roman" w:hAnsi="Times New Roman"/>
          <w:sz w:val="24"/>
          <w:szCs w:val="24"/>
          <w:lang w:val="en-US"/>
        </w:rPr>
        <w:t xml:space="preserve">. </w:t>
      </w:r>
    </w:p>
    <w:p w14:paraId="7AC8FDC1" w14:textId="77777777" w:rsidR="00837F4A" w:rsidRPr="00BD066E" w:rsidRDefault="00837F4A" w:rsidP="00837F4A">
      <w:pPr>
        <w:pStyle w:val="a9"/>
        <w:ind w:firstLine="708"/>
        <w:jc w:val="both"/>
        <w:rPr>
          <w:rFonts w:ascii="Times New Roman" w:hAnsi="Times New Roman"/>
          <w:sz w:val="24"/>
          <w:szCs w:val="24"/>
          <w:lang w:val="uz-Cyrl-UZ"/>
        </w:rPr>
      </w:pPr>
      <w:r w:rsidRPr="00BD066E">
        <w:rPr>
          <w:rFonts w:ascii="Times New Roman" w:hAnsi="Times New Roman"/>
          <w:sz w:val="24"/>
          <w:szCs w:val="24"/>
          <w:lang w:val="uz-Cyrl-UZ"/>
        </w:rPr>
        <w:lastRenderedPageBreak/>
        <w:t>Keyingi yillardagi etnik stereotiplarni o‘rganishga bag‘ishlangan qator tadqiqotlarni tahlil qilgan psixolog O. Klenberg “etnik stereotip” tushunchasini quyidagicha belgilagan: “Etnik stereotip – insonlar ongidagi o‘zlari yoki boshqa milliy guruhlar haqidagi manzara. Bunday obrazlar yoki tasavvurlar jamiyatda keng tarqalgan bo‘ladi; odatda, ular obyektiv borliqqa nisbatan o‘ta jo‘n va qabul qilinmaydigandir”</w:t>
      </w:r>
      <w:r w:rsidRPr="00BD066E">
        <w:rPr>
          <w:rStyle w:val="a3"/>
          <w:rFonts w:ascii="Times New Roman" w:hAnsi="Times New Roman"/>
          <w:sz w:val="24"/>
          <w:szCs w:val="24"/>
          <w:lang w:val="uz-Cyrl-UZ"/>
        </w:rPr>
        <w:footnoteReference w:id="5"/>
      </w:r>
      <w:r w:rsidRPr="00BD066E">
        <w:rPr>
          <w:rFonts w:ascii="Times New Roman" w:hAnsi="Times New Roman"/>
          <w:sz w:val="24"/>
          <w:szCs w:val="24"/>
          <w:lang w:val="uz-Cyrl-UZ"/>
        </w:rPr>
        <w:t xml:space="preserve">.  </w:t>
      </w:r>
    </w:p>
    <w:p w14:paraId="0BBBC642" w14:textId="77777777" w:rsidR="00837F4A" w:rsidRPr="00BD066E" w:rsidRDefault="00837F4A" w:rsidP="00837F4A">
      <w:pPr>
        <w:pStyle w:val="a9"/>
        <w:ind w:firstLine="708"/>
        <w:jc w:val="both"/>
        <w:rPr>
          <w:rFonts w:ascii="Times New Roman" w:hAnsi="Times New Roman"/>
          <w:sz w:val="24"/>
          <w:szCs w:val="24"/>
          <w:lang w:val="uz-Cyrl-UZ"/>
        </w:rPr>
      </w:pPr>
      <w:r w:rsidRPr="00BD066E">
        <w:rPr>
          <w:rFonts w:ascii="Times New Roman" w:hAnsi="Times New Roman"/>
          <w:sz w:val="24"/>
          <w:szCs w:val="24"/>
          <w:lang w:val="uz-Cyrl-UZ"/>
        </w:rPr>
        <w:t xml:space="preserve">Aksariyat tadqiqotchilar etnik stereotiplarni muqarrar, lekin xavfli hodisa hisoblashadi. </w:t>
      </w:r>
      <w:r w:rsidRPr="00BD066E">
        <w:rPr>
          <w:rFonts w:ascii="Times New Roman" w:hAnsi="Times New Roman"/>
          <w:sz w:val="24"/>
          <w:szCs w:val="24"/>
          <w:lang w:val="en-US"/>
        </w:rPr>
        <w:t xml:space="preserve">Binobarin, qatoq </w:t>
      </w:r>
      <w:r w:rsidRPr="00BD066E">
        <w:rPr>
          <w:rFonts w:ascii="Times New Roman" w:hAnsi="Times New Roman"/>
          <w:sz w:val="24"/>
          <w:szCs w:val="24"/>
          <w:lang w:val="uz-Cyrl-UZ"/>
        </w:rPr>
        <w:t>lug‘atlarda “stereotip” so‘zi salbiy ma’noda qayd qilingan. Masalan, M. Korduellning psixologiyadan tuzgan lug‘atida stereotipga shunday ta’rif berilgan: “Stereotip – ma’lum guruh yoki kategoriyadagi kishilar haqidagi keskin, ko‘pincha yuzaki tasavvur. Biz umumiyatda yuzakilikka moyil bo‘lganimiz uchun ham boshqa insonlarning xulq-atvorini oldindan ko‘rish uchun  stereotiplarni shakllantiramiz. Mazkur stereotiplar ko‘pincha salbiy mohiyat, soxta tasavvur va tahqirlash asosiga ega bo‘ladi. Stereotiplar har doim ham yolg‘on bo‘lmaydi; odatda, ularda ma’lum ma’noda haqiqat bo‘ladi. Stereotiplarni ko‘pchilik tomonidan bo‘lishilishi ularning singib ketishiga yordam beradi. Stereotiplar vaqt o‘tishi bilan o‘zgarishi mumkin, lekin stereotip sohiblarining o‘zlashtirilgan tasavvurlardan qutulishi qiyin bo‘ladi”</w:t>
      </w:r>
      <w:r w:rsidRPr="00BD066E">
        <w:rPr>
          <w:rStyle w:val="a3"/>
          <w:rFonts w:ascii="Times New Roman" w:hAnsi="Times New Roman"/>
          <w:sz w:val="24"/>
          <w:szCs w:val="24"/>
          <w:lang w:val="uz-Cyrl-UZ"/>
        </w:rPr>
        <w:footnoteReference w:id="6"/>
      </w:r>
      <w:r w:rsidRPr="00BD066E">
        <w:rPr>
          <w:rFonts w:ascii="Times New Roman" w:hAnsi="Times New Roman"/>
          <w:sz w:val="24"/>
          <w:szCs w:val="24"/>
          <w:lang w:val="uz-Cyrl-UZ"/>
        </w:rPr>
        <w:t>.</w:t>
      </w:r>
    </w:p>
    <w:p w14:paraId="3DB1903E" w14:textId="77777777" w:rsidR="00837F4A" w:rsidRPr="00BD066E" w:rsidRDefault="00837F4A" w:rsidP="00837F4A">
      <w:pPr>
        <w:pStyle w:val="a9"/>
        <w:jc w:val="both"/>
        <w:rPr>
          <w:rFonts w:ascii="Times New Roman" w:hAnsi="Times New Roman"/>
          <w:sz w:val="24"/>
          <w:szCs w:val="24"/>
          <w:lang w:val="uz-Cyrl-UZ"/>
        </w:rPr>
      </w:pPr>
      <w:r w:rsidRPr="00BD066E">
        <w:rPr>
          <w:rFonts w:ascii="Times New Roman" w:hAnsi="Times New Roman"/>
          <w:sz w:val="24"/>
          <w:szCs w:val="24"/>
          <w:lang w:val="uz-Cyrl-UZ"/>
        </w:rPr>
        <w:t xml:space="preserve">  </w:t>
      </w:r>
    </w:p>
    <w:p w14:paraId="5FF77230" w14:textId="77777777" w:rsidR="00837F4A" w:rsidRPr="00BD066E" w:rsidRDefault="00837F4A" w:rsidP="00837F4A">
      <w:pPr>
        <w:pStyle w:val="a9"/>
        <w:jc w:val="center"/>
        <w:rPr>
          <w:rFonts w:ascii="Times New Roman" w:hAnsi="Times New Roman"/>
          <w:b/>
          <w:sz w:val="24"/>
          <w:szCs w:val="24"/>
          <w:lang w:val="uz-Cyrl-UZ"/>
        </w:rPr>
      </w:pPr>
      <w:r w:rsidRPr="00BD066E">
        <w:rPr>
          <w:rFonts w:ascii="Times New Roman" w:hAnsi="Times New Roman"/>
          <w:b/>
          <w:sz w:val="24"/>
          <w:szCs w:val="24"/>
          <w:lang w:val="uz-Cyrl-UZ"/>
        </w:rPr>
        <w:t>16. 2. Stereotip turlari</w:t>
      </w:r>
    </w:p>
    <w:p w14:paraId="32E48935" w14:textId="77777777" w:rsidR="00837F4A" w:rsidRPr="00BD066E" w:rsidRDefault="00837F4A" w:rsidP="00837F4A">
      <w:pPr>
        <w:pStyle w:val="a9"/>
        <w:ind w:firstLine="708"/>
        <w:jc w:val="both"/>
        <w:rPr>
          <w:rFonts w:ascii="Times New Roman" w:hAnsi="Times New Roman"/>
          <w:sz w:val="24"/>
          <w:szCs w:val="24"/>
          <w:lang w:val="en-US"/>
        </w:rPr>
      </w:pPr>
      <w:r w:rsidRPr="00BD066E">
        <w:rPr>
          <w:rFonts w:ascii="Times New Roman" w:hAnsi="Times New Roman"/>
          <w:iCs/>
          <w:sz w:val="24"/>
          <w:szCs w:val="24"/>
          <w:lang w:val="uz-Cyrl-UZ"/>
        </w:rPr>
        <w:t>Stereotip</w:t>
      </w:r>
      <w:r w:rsidRPr="00BD066E">
        <w:rPr>
          <w:rFonts w:ascii="Times New Roman" w:hAnsi="Times New Roman"/>
          <w:i/>
          <w:iCs/>
          <w:sz w:val="24"/>
          <w:szCs w:val="24"/>
          <w:lang w:val="uz-Cyrl-UZ"/>
        </w:rPr>
        <w:t xml:space="preserve"> </w:t>
      </w:r>
      <w:r w:rsidRPr="00BD066E">
        <w:rPr>
          <w:rFonts w:ascii="Times New Roman" w:hAnsi="Times New Roman"/>
          <w:sz w:val="24"/>
          <w:szCs w:val="24"/>
          <w:lang w:val="uz-Cyrl-UZ"/>
        </w:rPr>
        <w:t xml:space="preserve">hodisasi nafaqat tilshunoslarning ishlarida, balki sotsiologlar, etnograflar, kognitologlar, psixologlar va etnopsixolingvistlarning ham tadqiqotlarida o‘rganiladi. </w:t>
      </w:r>
      <w:r w:rsidRPr="00BD066E">
        <w:rPr>
          <w:rFonts w:ascii="Times New Roman" w:hAnsi="Times New Roman"/>
          <w:sz w:val="24"/>
          <w:szCs w:val="24"/>
          <w:lang w:val="en-US"/>
        </w:rPr>
        <w:t>Ushbu fanlarning har qaysi vakili stereotiplarning xususiyatini o‘z sohasining tadqiqoti nuqtayi nazaridan belgilaydi. Shunga ko‘ra, ijtimoiy stereotiplar (kasbiga, yoshiga ko‘ra), muloqot stereotiplari, mental stereotiplar, madaniy stereotiplar, etnomadaniy stereotiplar va h.k. farqlanadi. Masalan, ijtimoiy stereotiplar shaxsning tafakkuri va muomalasini ko‘rsatadi. Etnomadaniy yoki milliy stereotiplar eng ko‘p o‘rganilgan bo‘lib, ular biron bir xalqqa xos bo‘lgan umumiy xususiyatlarni ifodalaydi. Etnomadaniy stereotiplar milliy guruhlar o‘rtasidagi munosabatlarni ko‘rsatadi, muayyan millatning o‘zini o‘zi anglashi va mentalitetining tarkibiy qismi hisoblanadi, shuningdek, milliy xarakter bilan chambarchas bog‘liq bo‘ladi</w:t>
      </w:r>
      <w:r w:rsidRPr="00BD066E">
        <w:rPr>
          <w:rStyle w:val="a3"/>
          <w:rFonts w:ascii="Times New Roman" w:hAnsi="Times New Roman"/>
          <w:sz w:val="24"/>
          <w:szCs w:val="24"/>
        </w:rPr>
        <w:footnoteReference w:id="7"/>
      </w:r>
      <w:r w:rsidRPr="00BD066E">
        <w:rPr>
          <w:rFonts w:ascii="Times New Roman" w:hAnsi="Times New Roman"/>
          <w:sz w:val="24"/>
          <w:szCs w:val="24"/>
          <w:lang w:val="en-US"/>
        </w:rPr>
        <w:t xml:space="preserve">. </w:t>
      </w:r>
    </w:p>
    <w:p w14:paraId="04709411" w14:textId="77777777" w:rsidR="00837F4A" w:rsidRPr="00BD066E" w:rsidRDefault="00837F4A" w:rsidP="00837F4A">
      <w:pPr>
        <w:pStyle w:val="a9"/>
        <w:ind w:firstLine="708"/>
        <w:jc w:val="both"/>
        <w:rPr>
          <w:rFonts w:ascii="Times New Roman" w:eastAsia="Times New Roman" w:hAnsi="Times New Roman"/>
          <w:sz w:val="24"/>
          <w:szCs w:val="24"/>
          <w:lang w:val="en-US"/>
        </w:rPr>
      </w:pPr>
      <w:r w:rsidRPr="00BD066E">
        <w:rPr>
          <w:rFonts w:ascii="Times New Roman" w:eastAsia="Times New Roman" w:hAnsi="Times New Roman"/>
          <w:sz w:val="24"/>
          <w:szCs w:val="24"/>
          <w:lang w:val="en-US"/>
        </w:rPr>
        <w:t xml:space="preserve">Lingvokulturologiyani ko‘proq etnomadaniy, ya’ni milliy stereotiplar qiziqtiradi. Masalan, yaponlar bilan dastlab muloqotga kirishgan yevropaliklar yaponlarning qayg‘uli hodisalar, jumladan, yaqin qarindoshlarining kasalligi yoki o‘limi haqida yuzlarida tabassum bilan gapirishlaridan hayratga tushishgan va hozirgacha hayratlanishadi. Bu kabi hodisalar berahm, shavqatsiz yapon stereotipining shakllanishiga asos bo‘lgan. Biroq mazkur holatda tabassumni Yevropa madaniyatining o‘lchovlaridan emas, balki yapon madaniyatining o‘lchovlaridan kelib chiqqan holda tushunish maqsadga muvofiqdir. Chunki qayd qilingan holat yaponlarning atrofdagilarni o‘zining qayg‘usi bilan bezovta qilmasligini namoyon qiladi. </w:t>
      </w:r>
    </w:p>
    <w:p w14:paraId="6DED1389" w14:textId="77777777" w:rsidR="00837F4A" w:rsidRPr="00BD066E" w:rsidRDefault="00837F4A" w:rsidP="00837F4A">
      <w:pPr>
        <w:pStyle w:val="a9"/>
        <w:ind w:firstLine="708"/>
        <w:jc w:val="both"/>
        <w:rPr>
          <w:rFonts w:ascii="Times New Roman" w:eastAsia="Times New Roman" w:hAnsi="Times New Roman"/>
          <w:sz w:val="24"/>
          <w:szCs w:val="24"/>
          <w:lang w:val="en-US"/>
        </w:rPr>
      </w:pPr>
      <w:r w:rsidRPr="00BD066E">
        <w:rPr>
          <w:rFonts w:ascii="Times New Roman" w:eastAsia="Times New Roman" w:hAnsi="Times New Roman"/>
          <w:sz w:val="24"/>
          <w:szCs w:val="24"/>
          <w:lang w:val="en-US"/>
        </w:rPr>
        <w:t xml:space="preserve">Yuqorida qayd etilganlar bilan birga, </w:t>
      </w:r>
      <w:r w:rsidRPr="00BD066E">
        <w:rPr>
          <w:rFonts w:ascii="Times New Roman" w:hAnsi="Times New Roman"/>
          <w:sz w:val="24"/>
          <w:szCs w:val="24"/>
          <w:lang w:val="en-US"/>
        </w:rPr>
        <w:t>stereotip tafovutlar tadqiqida kuzatilgan ayrim istisno holatlarni ham ta’kidlash joiz bo‘ladi. Yaponlar va g‘arbliklarning sukut saqlashga bo‘lgan yo‘ndashuvlarini qiyosiy o‘rgangan psixolog Helmut Morsbach o‘zining Yaponiyadagi katta tajribasi asosida sukut saqlashning ayrim madaniy nozikliklaridan namunalar keltiradi</w:t>
      </w:r>
      <w:r w:rsidRPr="00BD066E">
        <w:rPr>
          <w:rStyle w:val="a3"/>
          <w:rFonts w:ascii="Times New Roman" w:hAnsi="Times New Roman"/>
          <w:sz w:val="24"/>
          <w:szCs w:val="24"/>
        </w:rPr>
        <w:footnoteReference w:id="8"/>
      </w:r>
      <w:r w:rsidRPr="00BD066E">
        <w:rPr>
          <w:rFonts w:ascii="Times New Roman" w:hAnsi="Times New Roman"/>
          <w:sz w:val="24"/>
          <w:szCs w:val="24"/>
          <w:lang w:val="en-US"/>
        </w:rPr>
        <w:t xml:space="preserve">. Masalan, yapon uylarining ko‘pchiligida televizor doim yoqilgan hamda magnit lentasiga yozigan Zen bog‘ining g‘o‘zalligi haqida sharhlar yangrab turadi. Demak, tadqiqotchilarning aksariyati sukut saqlashning madaniyat namunasi bo‘la olishini qayd etsalar-da, amaliyotda narsalar farq qilishi mumkin. O‘ta maxsus vaziyatlarda (ona va qizining munosabatlari yoki haqiqiy hissiyotni yashirish singari holatlarda) Yaponiyadagi sukut saqlash holati AQSHga qiyosan yaqqolroq </w:t>
      </w:r>
      <w:r w:rsidRPr="00BD066E">
        <w:rPr>
          <w:rFonts w:ascii="Times New Roman" w:hAnsi="Times New Roman"/>
          <w:sz w:val="24"/>
          <w:szCs w:val="24"/>
          <w:lang w:val="en-US"/>
        </w:rPr>
        <w:lastRenderedPageBreak/>
        <w:t>namoyon bo‘lishi mumkin. Bundan tashqari, Yaponiyada begonalar bilan muloqot chog‘ida sukut saqlash AQSHdagiga nisbatan salbiy ma’no kasb etadi</w:t>
      </w:r>
      <w:r w:rsidRPr="00BD066E">
        <w:rPr>
          <w:rStyle w:val="a3"/>
          <w:rFonts w:ascii="Times New Roman" w:hAnsi="Times New Roman"/>
          <w:sz w:val="24"/>
          <w:szCs w:val="24"/>
        </w:rPr>
        <w:footnoteReference w:id="9"/>
      </w:r>
      <w:r w:rsidRPr="00BD066E">
        <w:rPr>
          <w:rFonts w:ascii="Times New Roman" w:hAnsi="Times New Roman"/>
          <w:sz w:val="24"/>
          <w:szCs w:val="24"/>
          <w:lang w:val="en-US"/>
        </w:rPr>
        <w:t xml:space="preserve">.                         </w:t>
      </w:r>
    </w:p>
    <w:p w14:paraId="3B1353EC" w14:textId="77777777" w:rsidR="00837F4A" w:rsidRPr="00BD066E" w:rsidRDefault="00837F4A" w:rsidP="00837F4A">
      <w:pPr>
        <w:pStyle w:val="a9"/>
        <w:jc w:val="both"/>
        <w:rPr>
          <w:rFonts w:ascii="Times New Roman" w:hAnsi="Times New Roman"/>
          <w:sz w:val="24"/>
          <w:szCs w:val="24"/>
          <w:lang w:val="en-US"/>
        </w:rPr>
      </w:pPr>
      <w:r w:rsidRPr="00BD066E">
        <w:rPr>
          <w:rFonts w:ascii="Times New Roman" w:hAnsi="Times New Roman"/>
          <w:sz w:val="24"/>
          <w:szCs w:val="24"/>
          <w:lang w:val="en-US"/>
        </w:rPr>
        <w:t xml:space="preserve"> </w:t>
      </w:r>
      <w:r w:rsidRPr="00BD066E">
        <w:rPr>
          <w:rFonts w:ascii="Times New Roman" w:hAnsi="Times New Roman"/>
          <w:sz w:val="24"/>
          <w:szCs w:val="24"/>
          <w:lang w:val="en-US"/>
        </w:rPr>
        <w:tab/>
        <w:t>Umuman, m</w:t>
      </w:r>
      <w:r w:rsidRPr="00BD066E">
        <w:rPr>
          <w:rFonts w:ascii="Times New Roman" w:eastAsia="Times New Roman" w:hAnsi="Times New Roman"/>
          <w:sz w:val="24"/>
          <w:szCs w:val="24"/>
          <w:lang w:val="en-US"/>
        </w:rPr>
        <w:t xml:space="preserve">adaniyatlararo muloqotda </w:t>
      </w:r>
      <w:r w:rsidRPr="00BD066E">
        <w:rPr>
          <w:rFonts w:ascii="Times New Roman" w:eastAsia="Times New Roman" w:hAnsi="Times New Roman"/>
          <w:sz w:val="24"/>
          <w:szCs w:val="24"/>
          <w:lang w:val="uz-Latn-UZ"/>
        </w:rPr>
        <w:t>o‘zbeklar mehmondo‘stligi, ruslar tavakkalchiligi, qozoqlar qaysarligi, turklar hissiyotliligi, xitoyliklar sertakallufligi, yaponlar xushmuomalaligi, estonlar sustkashligi, italyanlar qiziqqonligi, inglizlar sovuqqonligi, nemislar tartibga aniq rioya qilishi bilan butun xalq haqidagi stereotip tasavvurlarni yuzaga chiqargan</w:t>
      </w:r>
      <w:r w:rsidRPr="00BD066E">
        <w:rPr>
          <w:rStyle w:val="a3"/>
          <w:rFonts w:ascii="Times New Roman" w:eastAsia="Times New Roman" w:hAnsi="Times New Roman"/>
          <w:sz w:val="24"/>
          <w:szCs w:val="24"/>
          <w:lang w:val="uz-Latn-UZ"/>
        </w:rPr>
        <w:footnoteReference w:id="10"/>
      </w:r>
      <w:r w:rsidRPr="00BD066E">
        <w:rPr>
          <w:rFonts w:ascii="Times New Roman" w:eastAsia="Times New Roman" w:hAnsi="Times New Roman"/>
          <w:sz w:val="24"/>
          <w:szCs w:val="24"/>
          <w:lang w:val="uz-Latn-UZ"/>
        </w:rPr>
        <w:t xml:space="preserve">. </w:t>
      </w:r>
    </w:p>
    <w:p w14:paraId="6F8766F6" w14:textId="77777777" w:rsidR="00837F4A" w:rsidRPr="00BD066E" w:rsidRDefault="00837F4A" w:rsidP="00837F4A">
      <w:pPr>
        <w:pStyle w:val="a9"/>
        <w:ind w:firstLine="708"/>
        <w:jc w:val="both"/>
        <w:rPr>
          <w:rFonts w:ascii="Times New Roman" w:eastAsia="Times New Roman" w:hAnsi="Times New Roman"/>
          <w:sz w:val="24"/>
          <w:szCs w:val="24"/>
          <w:lang w:val="uz-Cyrl-UZ"/>
        </w:rPr>
      </w:pPr>
      <w:r w:rsidRPr="00BD066E">
        <w:rPr>
          <w:rFonts w:ascii="Times New Roman" w:eastAsia="Times New Roman" w:hAnsi="Times New Roman"/>
          <w:sz w:val="24"/>
          <w:szCs w:val="24"/>
          <w:lang w:val="en-US"/>
        </w:rPr>
        <w:t>Qayd qilingan etnomadaniy stereotiplar orasida, ayniqsa, nemis stereotipi o‘ziga xosligi bilan ajralib turadi. Nemis madaniyatida tartib</w:t>
      </w:r>
      <w:r w:rsidRPr="00BD066E">
        <w:rPr>
          <w:rFonts w:ascii="Times New Roman" w:eastAsia="Times New Roman" w:hAnsi="Times New Roman"/>
          <w:sz w:val="24"/>
          <w:szCs w:val="24"/>
          <w:lang w:val="uz-Cyrl-UZ"/>
        </w:rPr>
        <w:t>,</w:t>
      </w:r>
      <w:r w:rsidRPr="00BD066E">
        <w:rPr>
          <w:rFonts w:ascii="Times New Roman" w:eastAsia="Times New Roman" w:hAnsi="Times New Roman"/>
          <w:sz w:val="24"/>
          <w:szCs w:val="24"/>
          <w:lang w:val="en-US"/>
        </w:rPr>
        <w:t xml:space="preserve"> aniqlik, puxtalik, o‘z vaqtida bo‘lishlik, buyruqqa, qonunlarga hurmat, pog‘onalilik, maqsadga intilish, ratsionalizm sifatida tushuniladi. Nemis mentalitetining stereotiplari asosida protestantlik etikasining xususiyatlari yotadi. Unda har bir kishi o‘zining xatti-harakatlari uchun Xudo oldida javob beradi. Shuning uchun ham nemislar uchun qonun muqaddas, barcha narsadan ustun hisoblanadi: “Die Gesetze ohne Ansehen der Person handhaben” (Mansabdan qat’iy nazar, qonun barcha uchun bir). </w:t>
      </w:r>
    </w:p>
    <w:p w14:paraId="3885F097" w14:textId="77777777" w:rsidR="00837F4A" w:rsidRPr="00BD066E" w:rsidRDefault="00837F4A" w:rsidP="00837F4A">
      <w:pPr>
        <w:pStyle w:val="a9"/>
        <w:ind w:firstLine="708"/>
        <w:jc w:val="both"/>
        <w:rPr>
          <w:rFonts w:ascii="Times New Roman" w:eastAsia="Calibri" w:hAnsi="Times New Roman"/>
          <w:sz w:val="24"/>
          <w:szCs w:val="24"/>
          <w:lang w:val="uz-Cyrl-UZ"/>
        </w:rPr>
      </w:pPr>
      <w:r w:rsidRPr="00BD066E">
        <w:rPr>
          <w:rFonts w:ascii="Times New Roman" w:eastAsia="Calibri" w:hAnsi="Times New Roman"/>
          <w:sz w:val="24"/>
          <w:szCs w:val="24"/>
          <w:lang w:val="uz-Cyrl-UZ"/>
        </w:rPr>
        <w:t xml:space="preserve">Nemis stereotipidagi tartib, qonunlarga hurmat xususiyatini quyidagi misolda ham yaqqol ko‘rish mumkin:  </w:t>
      </w:r>
    </w:p>
    <w:p w14:paraId="056BA933" w14:textId="77777777" w:rsidR="00837F4A" w:rsidRPr="00BD066E" w:rsidRDefault="00837F4A" w:rsidP="00837F4A">
      <w:pPr>
        <w:pStyle w:val="a9"/>
        <w:ind w:firstLine="708"/>
        <w:jc w:val="both"/>
        <w:rPr>
          <w:rFonts w:ascii="Times New Roman" w:hAnsi="Times New Roman"/>
          <w:sz w:val="24"/>
          <w:szCs w:val="24"/>
          <w:lang w:val="uz-Cyrl-UZ"/>
        </w:rPr>
      </w:pPr>
      <w:r w:rsidRPr="00BD066E">
        <w:rPr>
          <w:rFonts w:ascii="Times New Roman" w:hAnsi="Times New Roman"/>
          <w:sz w:val="24"/>
          <w:szCs w:val="24"/>
          <w:lang w:val="uz-Cyrl-UZ"/>
        </w:rPr>
        <w:t xml:space="preserve">“Germaniyada faoliyat olib borayotgan bir ingliz jurnalisti tungi soat 2da baxtsiz hodisaning guvohi bo‘lgan: bo‘sh yo‘lni kesib o‘tayotgan piyodani birdaniga paydo bo‘lgan mashina urib yuborgan. Jabrlangan piyodani kasalxonaga olib ketishgan. Jurnalist nemis politsiyachisidan endi nima bo‘lishini so‘raganda, politsiyachi: “Hech narsa bo‘lmaydi, agarda yashab ketsa, 50 marka jarima to‘laydi, chunki u yo‘lni  o‘tish mumkin bo‘lmagan joyda kesib o‘tdi”, - deb javob qaytargan”.   </w:t>
      </w:r>
    </w:p>
    <w:p w14:paraId="0E46C2ED" w14:textId="77777777" w:rsidR="00837F4A" w:rsidRPr="00BD066E" w:rsidRDefault="00837F4A" w:rsidP="00837F4A">
      <w:pPr>
        <w:pStyle w:val="a9"/>
        <w:ind w:firstLine="708"/>
        <w:jc w:val="both"/>
        <w:rPr>
          <w:rFonts w:ascii="Times New Roman" w:hAnsi="Times New Roman"/>
          <w:sz w:val="24"/>
          <w:szCs w:val="24"/>
          <w:lang w:val="uz-Cyrl-UZ"/>
        </w:rPr>
      </w:pPr>
      <w:r w:rsidRPr="00BD066E">
        <w:rPr>
          <w:rFonts w:ascii="Times New Roman" w:hAnsi="Times New Roman"/>
          <w:sz w:val="24"/>
          <w:szCs w:val="24"/>
          <w:lang w:val="uz-Cyrl-UZ"/>
        </w:rPr>
        <w:t>Xalqaro latifalar, turli ko‘rinishdagi hazillar, milliy badiiy adabiyot, folklor, xalq og‘zaki ijodi va milliy til stereotip tasavvurlarning keng tarqalgan manbalari hisoblanadi. Stereotip tasavvurlar asosida milliy xarakterlarni ochib berishga qaratilgan  quyidagi latifani ko‘rib chiqamiz:</w:t>
      </w:r>
    </w:p>
    <w:p w14:paraId="4BB0B6D1" w14:textId="77777777" w:rsidR="00837F4A" w:rsidRPr="00BD066E" w:rsidRDefault="00837F4A" w:rsidP="00837F4A">
      <w:pPr>
        <w:pStyle w:val="a9"/>
        <w:jc w:val="both"/>
        <w:rPr>
          <w:rFonts w:ascii="Times New Roman" w:hAnsi="Times New Roman"/>
          <w:sz w:val="24"/>
          <w:szCs w:val="24"/>
          <w:lang w:val="en-US"/>
        </w:rPr>
      </w:pPr>
      <w:r w:rsidRPr="00BD066E">
        <w:rPr>
          <w:rFonts w:ascii="Times New Roman" w:hAnsi="Times New Roman"/>
          <w:sz w:val="24"/>
          <w:szCs w:val="24"/>
          <w:lang w:val="uz-Cyrl-UZ"/>
        </w:rPr>
        <w:t xml:space="preserve">“Bir kuni turli millat vakillarini kino ko‘rishga yuborishibdi. </w:t>
      </w:r>
      <w:r w:rsidRPr="00BD066E">
        <w:rPr>
          <w:rFonts w:ascii="Times New Roman" w:hAnsi="Times New Roman"/>
          <w:sz w:val="24"/>
          <w:szCs w:val="24"/>
          <w:lang w:val="en-US"/>
        </w:rPr>
        <w:t>Filmning mazmuni quyidagicha ekan: cho‘g‘dek yonayotgan cho‘l va qizdirayotgan quyosh. Erkak va ayol zo‘rg‘a sudralib ketishmoqda. Birdan erkak qayerdandir sersuv apelsin topadi va uni ayolga beradi. Tomoshabinlarga shunday savol berilibdi: U qaysi millat vakili?”. Fransuz-tomoshabin shunday javob beribdi: “Faqat fransuzgina ayolga shunday sermulozamat bo‘lishi mumkin!” Rus: “Yo‘q. Bu rus! Buni qarang,  ahmoq. O‘zi yeyishi mumkin edi”. Yahudiy: Yo‘q, bu yahudiy. Kim ham cho‘ldan apelsin topa olardi?” Mazkur stereotiplar vositasida fransuzlarning sermulozamatligi, ruslarning beparvoligi va yahudiylarning uddaburonligi ko‘rsatilgan.</w:t>
      </w:r>
    </w:p>
    <w:p w14:paraId="55625D05" w14:textId="77777777" w:rsidR="00837F4A" w:rsidRPr="00BD066E" w:rsidRDefault="00837F4A" w:rsidP="00837F4A">
      <w:pPr>
        <w:pStyle w:val="a9"/>
        <w:ind w:firstLine="708"/>
        <w:jc w:val="both"/>
        <w:rPr>
          <w:rFonts w:ascii="Times New Roman" w:hAnsi="Times New Roman"/>
          <w:sz w:val="24"/>
          <w:szCs w:val="24"/>
          <w:lang w:val="uz-Cyrl-UZ"/>
        </w:rPr>
      </w:pPr>
      <w:r w:rsidRPr="00BD066E">
        <w:rPr>
          <w:rFonts w:ascii="Times New Roman" w:hAnsi="Times New Roman"/>
          <w:sz w:val="24"/>
          <w:szCs w:val="24"/>
          <w:lang w:val="uz-Cyrl-UZ"/>
        </w:rPr>
        <w:t xml:space="preserve">Stereotiplarning  </w:t>
      </w:r>
      <w:r w:rsidRPr="00BD066E">
        <w:rPr>
          <w:rFonts w:ascii="Times New Roman" w:hAnsi="Times New Roman"/>
          <w:sz w:val="24"/>
          <w:szCs w:val="24"/>
          <w:lang w:val="en-US"/>
        </w:rPr>
        <w:t>avtostereotip</w:t>
      </w:r>
      <w:r w:rsidRPr="00BD066E">
        <w:rPr>
          <w:rFonts w:ascii="Times New Roman" w:hAnsi="Times New Roman"/>
          <w:sz w:val="24"/>
          <w:szCs w:val="24"/>
          <w:lang w:val="uz-Cyrl-UZ"/>
        </w:rPr>
        <w:t xml:space="preserve">  va  </w:t>
      </w:r>
      <w:r w:rsidRPr="00BD066E">
        <w:rPr>
          <w:rFonts w:ascii="Times New Roman" w:hAnsi="Times New Roman"/>
          <w:sz w:val="24"/>
          <w:szCs w:val="24"/>
          <w:lang w:val="en-US"/>
        </w:rPr>
        <w:t>geterostereotip</w:t>
      </w:r>
      <w:r w:rsidRPr="00BD066E">
        <w:rPr>
          <w:rFonts w:ascii="Times New Roman" w:hAnsi="Times New Roman"/>
          <w:sz w:val="24"/>
          <w:szCs w:val="24"/>
          <w:lang w:val="uz-Cyrl-UZ"/>
        </w:rPr>
        <w:t xml:space="preserve"> turlari ham mavjud. Avtostereotiplar kishilarning o‘zlari haqida nima o‘ylashlarini,  geterostereotiplar boshqa xalqlar haqidagi o‘y-fikrlar, munosabatlarni (ko‘proq tanqidiy munosabatlarni) aks ettiradi. Masalan, o‘z xalqida tejamkorlik hisoblangan odat, boshqa xalqda kuzatilganda xasislik sifatida baholanadi</w:t>
      </w:r>
      <w:r w:rsidRPr="00BD066E">
        <w:rPr>
          <w:rStyle w:val="a3"/>
          <w:rFonts w:ascii="Times New Roman" w:hAnsi="Times New Roman"/>
          <w:sz w:val="24"/>
          <w:szCs w:val="24"/>
          <w:lang w:val="uz-Cyrl-UZ"/>
        </w:rPr>
        <w:footnoteReference w:id="11"/>
      </w:r>
      <w:r w:rsidRPr="00BD066E">
        <w:rPr>
          <w:rFonts w:ascii="Times New Roman" w:hAnsi="Times New Roman"/>
          <w:sz w:val="24"/>
          <w:szCs w:val="24"/>
          <w:lang w:val="uz-Cyrl-UZ"/>
        </w:rPr>
        <w:t xml:space="preserve">.       </w:t>
      </w:r>
    </w:p>
    <w:p w14:paraId="399774A4" w14:textId="77777777" w:rsidR="00837F4A" w:rsidRPr="00BD066E" w:rsidRDefault="00837F4A" w:rsidP="00837F4A">
      <w:pPr>
        <w:pStyle w:val="a9"/>
        <w:ind w:firstLine="708"/>
        <w:jc w:val="both"/>
        <w:rPr>
          <w:rFonts w:ascii="Times New Roman" w:hAnsi="Times New Roman"/>
          <w:sz w:val="24"/>
          <w:szCs w:val="24"/>
          <w:lang w:val="uz-Cyrl-UZ"/>
        </w:rPr>
      </w:pPr>
      <w:r w:rsidRPr="00BD066E">
        <w:rPr>
          <w:rFonts w:ascii="Times New Roman" w:hAnsi="Times New Roman"/>
          <w:sz w:val="24"/>
          <w:szCs w:val="24"/>
          <w:lang w:val="uz-Cyrl-UZ"/>
        </w:rPr>
        <w:t>Kishilar etnomadaniy stereotiplarni namuna sifatida qabul qilishadi va “boshqalar</w:t>
      </w:r>
      <w:r w:rsidRPr="00BD066E">
        <w:rPr>
          <w:rFonts w:ascii="Times New Roman" w:hAnsi="Times New Roman"/>
          <w:sz w:val="24"/>
          <w:szCs w:val="24"/>
          <w:lang w:val="uz-Latn-UZ"/>
        </w:rPr>
        <w:t>ga</w:t>
      </w:r>
      <w:r w:rsidRPr="00BD066E">
        <w:rPr>
          <w:rFonts w:ascii="Times New Roman" w:hAnsi="Times New Roman"/>
          <w:sz w:val="24"/>
          <w:szCs w:val="24"/>
          <w:lang w:val="uz-Cyrl-UZ"/>
        </w:rPr>
        <w:t xml:space="preserve"> kulgi</w:t>
      </w:r>
      <w:r w:rsidRPr="00BD066E">
        <w:rPr>
          <w:rFonts w:ascii="Times New Roman" w:hAnsi="Times New Roman"/>
          <w:sz w:val="24"/>
          <w:szCs w:val="24"/>
          <w:lang w:val="uz-Latn-UZ"/>
        </w:rPr>
        <w:t xml:space="preserve"> bo‘lmaslik</w:t>
      </w:r>
      <w:r w:rsidRPr="00BD066E">
        <w:rPr>
          <w:rFonts w:ascii="Times New Roman" w:hAnsi="Times New Roman"/>
          <w:sz w:val="24"/>
          <w:szCs w:val="24"/>
          <w:lang w:val="uz-Cyrl-UZ"/>
        </w:rPr>
        <w:t>” uchun ularga moslashishga harakat qilishadi. Shuning uchun ham stereotiplar kishilarga katta ta’sir ko‘rsatadi. Stereotiplarda aks etgan xususiyatlar kishilarda ham shakllana boshlaydi. Etnomadaniy stereotiplarni o‘rgangan etnopsixologiya mutaxassislarining qayd qilishlaricha, iqtisodiy jihatdan yuksak darajada rivojlangan millatlarda aqllilik, ishbilarmonlik, uddaburonlik, iqtisodiy jihatdan qoloq bo‘lgan millatlarda esa mehr-muruvvat, samimiylik, mehmondo‘stlik kabi fazilatlar mujassamlashgan bo‘ladi</w:t>
      </w:r>
      <w:r w:rsidRPr="00BD066E">
        <w:rPr>
          <w:rStyle w:val="a3"/>
          <w:rFonts w:ascii="Times New Roman" w:hAnsi="Times New Roman"/>
          <w:sz w:val="24"/>
          <w:szCs w:val="24"/>
        </w:rPr>
        <w:footnoteReference w:id="12"/>
      </w:r>
      <w:r w:rsidRPr="00BD066E">
        <w:rPr>
          <w:rFonts w:ascii="Times New Roman" w:hAnsi="Times New Roman"/>
          <w:sz w:val="24"/>
          <w:szCs w:val="24"/>
          <w:lang w:val="uz-Cyrl-UZ"/>
        </w:rPr>
        <w:t xml:space="preserve">. </w:t>
      </w:r>
    </w:p>
    <w:p w14:paraId="026279AB" w14:textId="77777777" w:rsidR="00837F4A" w:rsidRPr="00BD066E" w:rsidRDefault="00837F4A" w:rsidP="00837F4A">
      <w:pPr>
        <w:pStyle w:val="a9"/>
        <w:ind w:firstLine="708"/>
        <w:jc w:val="both"/>
        <w:rPr>
          <w:rFonts w:ascii="Times New Roman" w:hAnsi="Times New Roman"/>
          <w:sz w:val="24"/>
          <w:szCs w:val="24"/>
          <w:lang w:val="uz-Cyrl-UZ"/>
        </w:rPr>
      </w:pPr>
      <w:r w:rsidRPr="00BD066E">
        <w:rPr>
          <w:rFonts w:ascii="Times New Roman" w:hAnsi="Times New Roman"/>
          <w:sz w:val="24"/>
          <w:szCs w:val="24"/>
          <w:lang w:val="uz-Cyrl-UZ"/>
        </w:rPr>
        <w:lastRenderedPageBreak/>
        <w:t>S.G.Ter-Minasovaga ko‘ra, ingliz jamiyatida kasbiy mahorat, mehnatsevarlik, mas’uliyat va h.k., rus jamiyatida esa mehmondo‘stlik, kirishimlilik, haqqoniylik singari hislatlar qadrlanadi</w:t>
      </w:r>
      <w:r w:rsidRPr="00BD066E">
        <w:rPr>
          <w:rStyle w:val="a3"/>
          <w:rFonts w:ascii="Times New Roman" w:eastAsia="Times New Roman" w:hAnsi="Times New Roman"/>
          <w:sz w:val="24"/>
          <w:szCs w:val="24"/>
        </w:rPr>
        <w:footnoteReference w:id="13"/>
      </w:r>
      <w:r w:rsidRPr="00BD066E">
        <w:rPr>
          <w:rFonts w:ascii="Times New Roman" w:hAnsi="Times New Roman"/>
          <w:sz w:val="24"/>
          <w:szCs w:val="24"/>
          <w:lang w:val="uz-Cyrl-UZ"/>
        </w:rPr>
        <w:t>.</w:t>
      </w:r>
    </w:p>
    <w:p w14:paraId="16E2508B" w14:textId="77777777" w:rsidR="00837F4A" w:rsidRPr="00BD066E" w:rsidRDefault="00837F4A" w:rsidP="00837F4A">
      <w:pPr>
        <w:pStyle w:val="a9"/>
        <w:ind w:firstLine="708"/>
        <w:jc w:val="both"/>
        <w:rPr>
          <w:rFonts w:ascii="Times New Roman" w:hAnsi="Times New Roman"/>
          <w:sz w:val="24"/>
          <w:szCs w:val="24"/>
          <w:lang w:val="en-US"/>
        </w:rPr>
      </w:pPr>
      <w:r w:rsidRPr="00BD066E">
        <w:rPr>
          <w:rFonts w:ascii="Times New Roman" w:hAnsi="Times New Roman"/>
          <w:sz w:val="24"/>
          <w:szCs w:val="24"/>
          <w:lang w:val="en-US"/>
        </w:rPr>
        <w:t xml:space="preserve">V.A.Maslovaning fikricha, “stereotiplar har doim milliy bo‘ladi, agar boshqa madaniyatlarda ayni stereotiplar uchrab qolsa, unda ular haqiqiy emas. Yoki ular bir-biriga to‘la mos kelsa ham baribir qaysidir jihatlari bilan farq qiladi. Masalan, turli madaniyatlarda navbatga turish holatlari har xil bo‘ladi, shunga ko‘ra stereotip muomalasi ham farq qiladi. Rossiyada “Kim oxiri?” deb so‘raladi yoki shunchaki navbatga turiladi. Yevropa mamlakatlarining aksariyatida navbatga turish uchun maxsus apparatdan chipta (raqam yozilgan kichik kvitansiya) yirtib olinadi va shundan keyin darcha tepasidagi elektron  raqamlar ta’qib qilinadi”. </w:t>
      </w:r>
    </w:p>
    <w:p w14:paraId="1C0040A3" w14:textId="0338998D" w:rsidR="00F12C76" w:rsidRDefault="00837F4A" w:rsidP="00837F4A">
      <w:pPr>
        <w:spacing w:after="0"/>
        <w:ind w:firstLine="709"/>
        <w:jc w:val="both"/>
      </w:pPr>
      <w:r w:rsidRPr="00BD066E">
        <w:rPr>
          <w:rFonts w:ascii="Times New Roman" w:eastAsia="Times New Roman" w:hAnsi="Times New Roman"/>
          <w:sz w:val="24"/>
          <w:szCs w:val="24"/>
          <w:lang w:val="en-US"/>
        </w:rPr>
        <w:t>Amerika va Janubiy Koreyada ham bank, pochtaxona, kasalxona va h.k.dagi navbat maxsus apparatdan yirtib olingan chiptaga muvofiq ta’qib etiladi. O‘zbek madaniyatida ham navbatga turish uchun “Kim oxiri?” deb so‘raladi. Ba’zan juda katta navbat bo‘lgan holatlarda ro‘yxat qilinadi</w:t>
      </w:r>
    </w:p>
    <w:sectPr w:rsidR="00F12C76"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F8190" w14:textId="77777777" w:rsidR="00863E7A" w:rsidRDefault="00863E7A" w:rsidP="00837F4A">
      <w:pPr>
        <w:spacing w:after="0" w:line="240" w:lineRule="auto"/>
      </w:pPr>
      <w:r>
        <w:separator/>
      </w:r>
    </w:p>
  </w:endnote>
  <w:endnote w:type="continuationSeparator" w:id="0">
    <w:p w14:paraId="59D622E4" w14:textId="77777777" w:rsidR="00863E7A" w:rsidRDefault="00863E7A" w:rsidP="00837F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BalticaTAD">
    <w:altName w:val="Times New Roman"/>
    <w:panose1 w:val="00000000000000000000"/>
    <w:charset w:val="00"/>
    <w:family w:val="auto"/>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13919" w14:textId="77777777" w:rsidR="00863E7A" w:rsidRDefault="00863E7A" w:rsidP="00837F4A">
      <w:pPr>
        <w:spacing w:after="0" w:line="240" w:lineRule="auto"/>
      </w:pPr>
      <w:r>
        <w:separator/>
      </w:r>
    </w:p>
  </w:footnote>
  <w:footnote w:type="continuationSeparator" w:id="0">
    <w:p w14:paraId="5879F905" w14:textId="77777777" w:rsidR="00863E7A" w:rsidRDefault="00863E7A" w:rsidP="00837F4A">
      <w:pPr>
        <w:spacing w:after="0" w:line="240" w:lineRule="auto"/>
      </w:pPr>
      <w:r>
        <w:continuationSeparator/>
      </w:r>
    </w:p>
  </w:footnote>
  <w:footnote w:id="1">
    <w:p w14:paraId="2D67716B" w14:textId="77777777" w:rsidR="00837F4A" w:rsidRPr="00BD066E" w:rsidRDefault="00837F4A" w:rsidP="00837F4A">
      <w:pPr>
        <w:pStyle w:val="FootNote"/>
        <w:ind w:firstLine="0"/>
        <w:rPr>
          <w:lang w:val="en-US"/>
        </w:rPr>
      </w:pPr>
      <w:r>
        <w:rPr>
          <w:rStyle w:val="a3"/>
        </w:rPr>
        <w:footnoteRef/>
      </w:r>
      <w:r>
        <w:t xml:space="preserve"> </w:t>
      </w:r>
      <w:r w:rsidRPr="00CA36E8">
        <w:t xml:space="preserve">Маслова В.А. Связь мифа и языка // Фразеология в контексте культуры. –М., 1999.  </w:t>
      </w:r>
      <w:r w:rsidRPr="00BD066E">
        <w:rPr>
          <w:lang w:val="en-US"/>
        </w:rPr>
        <w:t>–</w:t>
      </w:r>
      <w:r w:rsidRPr="00CA36E8">
        <w:rPr>
          <w:lang w:val="en-US"/>
        </w:rPr>
        <w:t>C</w:t>
      </w:r>
      <w:r w:rsidRPr="00BD066E">
        <w:rPr>
          <w:lang w:val="en-US"/>
        </w:rPr>
        <w:t xml:space="preserve">. </w:t>
      </w:r>
      <w:r w:rsidRPr="00BD066E">
        <w:rPr>
          <w:shd w:val="clear" w:color="auto" w:fill="FFFFFF"/>
          <w:lang w:val="en-US"/>
        </w:rPr>
        <w:t xml:space="preserve">123-134. </w:t>
      </w:r>
    </w:p>
  </w:footnote>
  <w:footnote w:id="2">
    <w:p w14:paraId="7476DC61" w14:textId="77777777" w:rsidR="00837F4A" w:rsidRPr="00745DC4" w:rsidRDefault="00837F4A" w:rsidP="00837F4A">
      <w:pPr>
        <w:pStyle w:val="a4"/>
        <w:rPr>
          <w:lang w:val="uz-Cyrl-UZ"/>
        </w:rPr>
      </w:pPr>
      <w:r w:rsidRPr="009D3439">
        <w:rPr>
          <w:rStyle w:val="a3"/>
        </w:rPr>
        <w:footnoteRef/>
      </w:r>
      <w:r w:rsidRPr="00BD066E">
        <w:rPr>
          <w:lang w:val="en-US"/>
        </w:rPr>
        <w:t xml:space="preserve"> </w:t>
      </w:r>
      <w:r w:rsidRPr="00745DC4">
        <w:rPr>
          <w:rFonts w:cs="Times New Roman"/>
          <w:lang w:val="en-US"/>
        </w:rPr>
        <w:t>Lippman</w:t>
      </w:r>
      <w:r w:rsidRPr="00BD066E">
        <w:rPr>
          <w:rFonts w:cs="Times New Roman"/>
          <w:lang w:val="en-US"/>
        </w:rPr>
        <w:t xml:space="preserve"> </w:t>
      </w:r>
      <w:r w:rsidRPr="00745DC4">
        <w:rPr>
          <w:rFonts w:cs="Times New Roman"/>
          <w:lang w:val="en-US"/>
        </w:rPr>
        <w:t>Walter</w:t>
      </w:r>
      <w:r w:rsidRPr="00BD066E">
        <w:rPr>
          <w:rFonts w:cs="Times New Roman"/>
          <w:lang w:val="en-US"/>
        </w:rPr>
        <w:t xml:space="preserve">. </w:t>
      </w:r>
      <w:r w:rsidRPr="00745DC4">
        <w:rPr>
          <w:rFonts w:cs="Times New Roman"/>
          <w:lang w:val="en-US"/>
        </w:rPr>
        <w:t>Public Opini</w:t>
      </w:r>
      <w:r>
        <w:rPr>
          <w:rFonts w:cs="Times New Roman"/>
          <w:lang w:val="en-US"/>
        </w:rPr>
        <w:t>on. –New York: Greenbook, 2010.</w:t>
      </w:r>
      <w:r w:rsidRPr="00745DC4">
        <w:rPr>
          <w:color w:val="000000"/>
          <w:lang w:val="en-US"/>
        </w:rPr>
        <w:t xml:space="preserve"> –P . 23, 95. </w:t>
      </w:r>
    </w:p>
  </w:footnote>
  <w:footnote w:id="3">
    <w:p w14:paraId="0EF16329" w14:textId="77777777" w:rsidR="00837F4A" w:rsidRPr="007667AA" w:rsidRDefault="00837F4A" w:rsidP="00837F4A">
      <w:pPr>
        <w:pStyle w:val="a4"/>
        <w:rPr>
          <w:lang w:val="en-US"/>
        </w:rPr>
      </w:pPr>
      <w:r w:rsidRPr="009D3439">
        <w:rPr>
          <w:rStyle w:val="a3"/>
        </w:rPr>
        <w:footnoteRef/>
      </w:r>
      <w:r w:rsidRPr="00BD066E">
        <w:rPr>
          <w:lang w:val="en-US"/>
        </w:rPr>
        <w:t xml:space="preserve"> </w:t>
      </w:r>
      <w:r>
        <w:rPr>
          <w:lang w:val="en-US"/>
        </w:rPr>
        <w:t xml:space="preserve"> </w:t>
      </w:r>
      <w:r w:rsidRPr="009D3439">
        <w:rPr>
          <w:color w:val="000000"/>
          <w:lang w:val="en-US"/>
        </w:rPr>
        <w:t>Lippman W</w:t>
      </w:r>
      <w:r>
        <w:rPr>
          <w:color w:val="000000"/>
          <w:lang w:val="en-US"/>
        </w:rPr>
        <w:t>alter</w:t>
      </w:r>
      <w:r w:rsidRPr="009D3439">
        <w:rPr>
          <w:color w:val="000000"/>
          <w:lang w:val="en-US"/>
        </w:rPr>
        <w:t xml:space="preserve">. Public Opinion. </w:t>
      </w:r>
      <w:r>
        <w:rPr>
          <w:color w:val="000000"/>
          <w:lang w:val="en-US"/>
        </w:rPr>
        <w:t>–</w:t>
      </w:r>
      <w:r w:rsidRPr="009D3439">
        <w:rPr>
          <w:color w:val="000000"/>
          <w:lang w:val="en-US"/>
        </w:rPr>
        <w:t>N</w:t>
      </w:r>
      <w:r>
        <w:rPr>
          <w:color w:val="000000"/>
          <w:lang w:val="en-US"/>
        </w:rPr>
        <w:t>ew York: Greenbook, 2010</w:t>
      </w:r>
      <w:r w:rsidRPr="009D3439">
        <w:rPr>
          <w:color w:val="000000"/>
          <w:lang w:val="en-US"/>
        </w:rPr>
        <w:t xml:space="preserve">. </w:t>
      </w:r>
      <w:r>
        <w:rPr>
          <w:color w:val="000000"/>
          <w:lang w:val="en-US"/>
        </w:rPr>
        <w:t>–</w:t>
      </w:r>
      <w:r w:rsidRPr="009D3439">
        <w:rPr>
          <w:color w:val="000000"/>
          <w:lang w:val="en-US"/>
        </w:rPr>
        <w:t>P</w:t>
      </w:r>
      <w:r>
        <w:rPr>
          <w:color w:val="000000"/>
          <w:lang w:val="en-US"/>
        </w:rPr>
        <w:t xml:space="preserve"> </w:t>
      </w:r>
      <w:r w:rsidRPr="009D3439">
        <w:rPr>
          <w:color w:val="000000"/>
          <w:lang w:val="en-US"/>
        </w:rPr>
        <w:t xml:space="preserve">. </w:t>
      </w:r>
      <w:r>
        <w:rPr>
          <w:color w:val="000000"/>
          <w:lang w:val="en-US"/>
        </w:rPr>
        <w:t>81</w:t>
      </w:r>
      <w:r w:rsidRPr="009D3439">
        <w:rPr>
          <w:color w:val="000000"/>
          <w:lang w:val="en-US"/>
        </w:rPr>
        <w:t xml:space="preserve">. </w:t>
      </w:r>
    </w:p>
  </w:footnote>
  <w:footnote w:id="4">
    <w:p w14:paraId="5D75E15A" w14:textId="77777777" w:rsidR="00837F4A" w:rsidRPr="00A0692A" w:rsidRDefault="00837F4A" w:rsidP="00837F4A">
      <w:pPr>
        <w:pStyle w:val="a4"/>
        <w:jc w:val="both"/>
        <w:rPr>
          <w:lang w:val="en-US"/>
        </w:rPr>
      </w:pPr>
      <w:r>
        <w:rPr>
          <w:rStyle w:val="a3"/>
        </w:rPr>
        <w:footnoteRef/>
      </w:r>
      <w:r w:rsidRPr="00BD066E">
        <w:rPr>
          <w:lang w:val="en-US"/>
        </w:rPr>
        <w:t xml:space="preserve"> Clarke R. B. &amp; Campbell D. T. A demonstration of bias in</w:t>
      </w:r>
      <w:r>
        <w:rPr>
          <w:lang w:val="en-US"/>
        </w:rPr>
        <w:t xml:space="preserve"> </w:t>
      </w:r>
      <w:r w:rsidRPr="00BD066E">
        <w:rPr>
          <w:lang w:val="en-US"/>
        </w:rPr>
        <w:t>estimates of Negro ability // Journal of Abnormal and Social Psychology</w:t>
      </w:r>
      <w:r>
        <w:rPr>
          <w:lang w:val="en-US"/>
        </w:rPr>
        <w:t>. Vol</w:t>
      </w:r>
      <w:r w:rsidRPr="00BD066E">
        <w:rPr>
          <w:lang w:val="en-US"/>
        </w:rPr>
        <w:t xml:space="preserve"> 51. 1955. </w:t>
      </w:r>
      <w:r>
        <w:rPr>
          <w:lang w:val="en-US"/>
        </w:rPr>
        <w:t xml:space="preserve"> –P.</w:t>
      </w:r>
      <w:r w:rsidRPr="00BD066E">
        <w:rPr>
          <w:lang w:val="en-US"/>
        </w:rPr>
        <w:t xml:space="preserve"> 585-588</w:t>
      </w:r>
      <w:r>
        <w:rPr>
          <w:lang w:val="en-US"/>
        </w:rPr>
        <w:t>; Katz D. &amp; Braly</w:t>
      </w:r>
      <w:r w:rsidRPr="00A0692A">
        <w:rPr>
          <w:lang w:val="en-US"/>
        </w:rPr>
        <w:t xml:space="preserve"> K. W. Racial </w:t>
      </w:r>
      <w:r>
        <w:rPr>
          <w:lang w:val="en-US"/>
        </w:rPr>
        <w:t>stereotypes of one-hundred college students //</w:t>
      </w:r>
      <w:r w:rsidRPr="00A0692A">
        <w:rPr>
          <w:lang w:val="en-US"/>
        </w:rPr>
        <w:t xml:space="preserve"> Journal of Abnormal a</w:t>
      </w:r>
      <w:r>
        <w:rPr>
          <w:lang w:val="en-US"/>
        </w:rPr>
        <w:t>nd Social Psychology. Vol.  28. 1933</w:t>
      </w:r>
      <w:r w:rsidRPr="00A0692A">
        <w:rPr>
          <w:lang w:val="en-US"/>
        </w:rPr>
        <w:t xml:space="preserve">. </w:t>
      </w:r>
      <w:r>
        <w:rPr>
          <w:lang w:val="en-US"/>
        </w:rPr>
        <w:t xml:space="preserve">–P. 280-290; </w:t>
      </w:r>
      <w:r w:rsidRPr="00A0692A">
        <w:rPr>
          <w:lang w:val="en-US"/>
        </w:rPr>
        <w:t>La</w:t>
      </w:r>
      <w:r>
        <w:rPr>
          <w:lang w:val="en-US"/>
        </w:rPr>
        <w:t xml:space="preserve"> Pierre</w:t>
      </w:r>
      <w:r w:rsidRPr="00A0692A">
        <w:rPr>
          <w:lang w:val="en-US"/>
        </w:rPr>
        <w:t xml:space="preserve"> R. T. </w:t>
      </w:r>
      <w:r>
        <w:rPr>
          <w:lang w:val="en-US"/>
        </w:rPr>
        <w:t xml:space="preserve"> </w:t>
      </w:r>
      <w:r w:rsidRPr="00A0692A">
        <w:rPr>
          <w:lang w:val="en-US"/>
        </w:rPr>
        <w:t>Social forces</w:t>
      </w:r>
      <w:r>
        <w:rPr>
          <w:lang w:val="en-US"/>
        </w:rPr>
        <w:t xml:space="preserve"> type-rationalizations of group antipathy // Social Forces. Vol. 15. 1936. –P. 232-237. </w:t>
      </w:r>
    </w:p>
  </w:footnote>
  <w:footnote w:id="5">
    <w:p w14:paraId="0E532226" w14:textId="77777777" w:rsidR="00837F4A" w:rsidRPr="005D0830" w:rsidRDefault="00837F4A" w:rsidP="00837F4A">
      <w:pPr>
        <w:pStyle w:val="a4"/>
        <w:rPr>
          <w:lang w:val="en-US"/>
        </w:rPr>
      </w:pPr>
      <w:r w:rsidRPr="009D3439">
        <w:rPr>
          <w:rStyle w:val="a3"/>
        </w:rPr>
        <w:footnoteRef/>
      </w:r>
      <w:r w:rsidRPr="009D3439">
        <w:rPr>
          <w:lang w:val="en-US"/>
        </w:rPr>
        <w:t xml:space="preserve"> </w:t>
      </w:r>
      <w:r>
        <w:rPr>
          <w:lang w:val="en-US"/>
        </w:rPr>
        <w:t xml:space="preserve"> </w:t>
      </w:r>
      <w:r w:rsidRPr="009D3439">
        <w:rPr>
          <w:color w:val="000000"/>
          <w:lang w:val="en-US"/>
        </w:rPr>
        <w:t>Klenberg</w:t>
      </w:r>
      <w:r w:rsidRPr="009D3439">
        <w:rPr>
          <w:rStyle w:val="apple-converted-space"/>
          <w:color w:val="000000"/>
          <w:lang w:val="en-US"/>
        </w:rPr>
        <w:t> </w:t>
      </w:r>
      <w:r w:rsidRPr="009D3439">
        <w:rPr>
          <w:color w:val="000000"/>
          <w:lang w:val="en-US"/>
        </w:rPr>
        <w:t>O.</w:t>
      </w:r>
      <w:r w:rsidRPr="009D3439">
        <w:rPr>
          <w:rStyle w:val="apple-converted-space"/>
          <w:color w:val="000000"/>
          <w:lang w:val="en-US"/>
        </w:rPr>
        <w:t> </w:t>
      </w:r>
      <w:r w:rsidRPr="009D3439">
        <w:rPr>
          <w:color w:val="000000"/>
          <w:lang w:val="en-US"/>
        </w:rPr>
        <w:t>Tensions</w:t>
      </w:r>
      <w:r w:rsidRPr="009D3439">
        <w:rPr>
          <w:rStyle w:val="apple-converted-space"/>
          <w:color w:val="000000"/>
          <w:lang w:val="en-US"/>
        </w:rPr>
        <w:t> </w:t>
      </w:r>
      <w:r w:rsidRPr="009D3439">
        <w:rPr>
          <w:color w:val="000000"/>
          <w:lang w:val="en-US"/>
        </w:rPr>
        <w:t>Affecting</w:t>
      </w:r>
      <w:r w:rsidRPr="009D3439">
        <w:rPr>
          <w:color w:val="000000"/>
          <w:lang w:val="uz-Cyrl-UZ"/>
        </w:rPr>
        <w:t xml:space="preserve"> </w:t>
      </w:r>
      <w:r w:rsidRPr="009D3439">
        <w:rPr>
          <w:color w:val="000000"/>
          <w:lang w:val="en-US"/>
        </w:rPr>
        <w:t>International</w:t>
      </w:r>
      <w:r w:rsidRPr="009D3439">
        <w:rPr>
          <w:rStyle w:val="apple-converted-space"/>
          <w:color w:val="000000"/>
          <w:lang w:val="en-US"/>
        </w:rPr>
        <w:t> </w:t>
      </w:r>
      <w:r w:rsidRPr="009D3439">
        <w:rPr>
          <w:color w:val="000000"/>
          <w:lang w:val="en-US"/>
        </w:rPr>
        <w:t>Understanding</w:t>
      </w:r>
      <w:r w:rsidRPr="009D3439">
        <w:rPr>
          <w:color w:val="000000"/>
          <w:lang w:val="uz-Cyrl-UZ"/>
        </w:rPr>
        <w:t>.</w:t>
      </w:r>
      <w:r w:rsidRPr="009D3439">
        <w:rPr>
          <w:color w:val="000000"/>
          <w:lang w:val="en-US"/>
        </w:rPr>
        <w:t xml:space="preserve"> </w:t>
      </w:r>
      <w:r>
        <w:rPr>
          <w:color w:val="000000"/>
          <w:lang w:val="en-US"/>
        </w:rPr>
        <w:t xml:space="preserve">–New York, </w:t>
      </w:r>
      <w:r w:rsidRPr="005D0830">
        <w:rPr>
          <w:color w:val="000000"/>
          <w:lang w:val="en-US"/>
        </w:rPr>
        <w:t>1950</w:t>
      </w:r>
      <w:r w:rsidRPr="009D3439">
        <w:rPr>
          <w:color w:val="000000"/>
          <w:lang w:val="uz-Cyrl-UZ"/>
        </w:rPr>
        <w:t>. –P.</w:t>
      </w:r>
      <w:r w:rsidRPr="005D0830">
        <w:rPr>
          <w:color w:val="000000"/>
          <w:lang w:val="en-US"/>
        </w:rPr>
        <w:t xml:space="preserve"> 93. </w:t>
      </w:r>
      <w:r>
        <w:rPr>
          <w:color w:val="000000"/>
          <w:lang w:val="en-US"/>
        </w:rPr>
        <w:t xml:space="preserve"> </w:t>
      </w:r>
      <w:r w:rsidRPr="005D0830">
        <w:rPr>
          <w:color w:val="000000"/>
          <w:lang w:val="en-US"/>
        </w:rPr>
        <w:t xml:space="preserve">  </w:t>
      </w:r>
    </w:p>
  </w:footnote>
  <w:footnote w:id="6">
    <w:p w14:paraId="2651C73A" w14:textId="77777777" w:rsidR="00837F4A" w:rsidRPr="007F31FE" w:rsidRDefault="00837F4A" w:rsidP="00837F4A">
      <w:pPr>
        <w:pStyle w:val="a4"/>
        <w:jc w:val="both"/>
        <w:rPr>
          <w:lang w:val="uz-Cyrl-UZ" w:bidi="ar-SA"/>
        </w:rPr>
      </w:pPr>
      <w:r w:rsidRPr="00E43ACF">
        <w:rPr>
          <w:rStyle w:val="a3"/>
        </w:rPr>
        <w:footnoteRef/>
      </w:r>
      <w:r>
        <w:t xml:space="preserve"> </w:t>
      </w:r>
      <w:r w:rsidRPr="007F31FE">
        <w:rPr>
          <w:rFonts w:cs="Times New Roman"/>
        </w:rPr>
        <w:t xml:space="preserve">Кордуэлл М. Психология А-Я. Словарь-справочник. –М.: </w:t>
      </w:r>
      <w:r>
        <w:rPr>
          <w:rFonts w:cs="Times New Roman"/>
          <w:shd w:val="clear" w:color="auto" w:fill="FFFFFF"/>
        </w:rPr>
        <w:t>Ф</w:t>
      </w:r>
      <w:r w:rsidRPr="007F31FE">
        <w:rPr>
          <w:rFonts w:cs="Times New Roman"/>
          <w:shd w:val="clear" w:color="auto" w:fill="FFFFFF"/>
        </w:rPr>
        <w:t>аир-пресс,</w:t>
      </w:r>
      <w:r w:rsidRPr="007F31FE">
        <w:rPr>
          <w:rStyle w:val="apple-converted-space"/>
          <w:rFonts w:cs="Times New Roman"/>
        </w:rPr>
        <w:t> </w:t>
      </w:r>
      <w:r w:rsidRPr="007F31FE">
        <w:rPr>
          <w:rFonts w:cs="Times New Roman"/>
          <w:bCs/>
          <w:bdr w:val="none" w:sz="0" w:space="0" w:color="auto" w:frame="1"/>
          <w:shd w:val="clear" w:color="auto" w:fill="FFFFFF"/>
        </w:rPr>
        <w:t>2000</w:t>
      </w:r>
      <w:r w:rsidRPr="007F31FE">
        <w:rPr>
          <w:rFonts w:cs="Times New Roman"/>
          <w:shd w:val="clear" w:color="auto" w:fill="FFFFFF"/>
        </w:rPr>
        <w:t>. -448 с</w:t>
      </w:r>
      <w:r w:rsidRPr="007F31FE">
        <w:rPr>
          <w:rStyle w:val="A00"/>
          <w:lang w:bidi="ar-SA"/>
        </w:rPr>
        <w:t xml:space="preserve">. </w:t>
      </w:r>
      <w:r w:rsidRPr="007F31FE">
        <w:rPr>
          <w:rStyle w:val="A00"/>
          <w:lang w:val="uz-Cyrl-UZ" w:bidi="ar-SA"/>
        </w:rPr>
        <w:t xml:space="preserve">  </w:t>
      </w:r>
    </w:p>
  </w:footnote>
  <w:footnote w:id="7">
    <w:p w14:paraId="2A54B11F" w14:textId="77777777" w:rsidR="00837F4A" w:rsidRPr="00BD066E" w:rsidRDefault="00837F4A" w:rsidP="00837F4A">
      <w:pPr>
        <w:pStyle w:val="a4"/>
        <w:rPr>
          <w:lang w:val="en-US"/>
        </w:rPr>
      </w:pPr>
      <w:r>
        <w:rPr>
          <w:rStyle w:val="a3"/>
        </w:rPr>
        <w:footnoteRef/>
      </w:r>
      <w:r w:rsidRPr="00BD066E">
        <w:rPr>
          <w:lang w:val="en-US"/>
        </w:rPr>
        <w:t xml:space="preserve"> Madon</w:t>
      </w:r>
      <w:r>
        <w:rPr>
          <w:lang w:val="en-US"/>
        </w:rPr>
        <w:t xml:space="preserve"> </w:t>
      </w:r>
      <w:r w:rsidRPr="00BD066E">
        <w:rPr>
          <w:lang w:val="en-US"/>
        </w:rPr>
        <w:t>S., Guyll</w:t>
      </w:r>
      <w:r>
        <w:rPr>
          <w:lang w:val="en-US"/>
        </w:rPr>
        <w:t xml:space="preserve"> M. </w:t>
      </w:r>
      <w:r w:rsidRPr="0060608D">
        <w:rPr>
          <w:lang w:val="en-US"/>
        </w:rPr>
        <w:t>E</w:t>
      </w:r>
      <w:r>
        <w:rPr>
          <w:lang w:val="en-US"/>
        </w:rPr>
        <w:t xml:space="preserve">thnic and National Stereotypes: </w:t>
      </w:r>
      <w:r w:rsidRPr="0060608D">
        <w:rPr>
          <w:lang w:val="en-US"/>
        </w:rPr>
        <w:t>The Princeton Trilogy Revisited and Revised</w:t>
      </w:r>
      <w:r>
        <w:rPr>
          <w:lang w:val="en-US"/>
        </w:rPr>
        <w:t xml:space="preserve">. </w:t>
      </w:r>
      <w:r w:rsidRPr="00BD066E">
        <w:rPr>
          <w:lang w:val="en-US"/>
        </w:rPr>
        <w:t>Iowa State University // http://public.psych.iastate.edu/madon/katz.braly.replication.pdf</w:t>
      </w:r>
    </w:p>
  </w:footnote>
  <w:footnote w:id="8">
    <w:p w14:paraId="0E1BBCD2" w14:textId="77777777" w:rsidR="00837F4A" w:rsidRPr="001813C1" w:rsidRDefault="00837F4A" w:rsidP="00837F4A">
      <w:pPr>
        <w:pStyle w:val="a4"/>
        <w:jc w:val="both"/>
        <w:rPr>
          <w:rFonts w:cs="Times New Roman"/>
          <w:lang w:val="en-US"/>
        </w:rPr>
      </w:pPr>
      <w:r w:rsidRPr="001813C1">
        <w:rPr>
          <w:rStyle w:val="a3"/>
          <w:rFonts w:cs="Times New Roman"/>
        </w:rPr>
        <w:footnoteRef/>
      </w:r>
      <w:r>
        <w:rPr>
          <w:rFonts w:cs="Times New Roman"/>
          <w:lang w:val="en-US"/>
        </w:rPr>
        <w:t xml:space="preserve"> </w:t>
      </w:r>
      <w:r w:rsidRPr="001813C1">
        <w:rPr>
          <w:rFonts w:cs="Times New Roman"/>
          <w:lang w:val="en-US"/>
        </w:rPr>
        <w:t>Morsbach H. The importance of silence and stillness in Japanese nonverbal comm</w:t>
      </w:r>
      <w:r>
        <w:rPr>
          <w:rFonts w:cs="Times New Roman"/>
          <w:lang w:val="en-US"/>
        </w:rPr>
        <w:t xml:space="preserve">unication // </w:t>
      </w:r>
      <w:r w:rsidRPr="001813C1">
        <w:rPr>
          <w:rFonts w:cs="Times New Roman"/>
          <w:lang w:val="en-US"/>
        </w:rPr>
        <w:t>A cross cultural</w:t>
      </w:r>
      <w:r>
        <w:rPr>
          <w:rFonts w:cs="Times New Roman"/>
          <w:lang w:val="en-US"/>
        </w:rPr>
        <w:t xml:space="preserve"> approach. In F. Poyatos (Ed.).</w:t>
      </w:r>
      <w:r w:rsidRPr="001813C1">
        <w:rPr>
          <w:rFonts w:cs="Times New Roman"/>
          <w:lang w:val="en-US"/>
        </w:rPr>
        <w:t xml:space="preserve"> Cross cultural perspectives in nonverbal communication  –Lewiston, NY: Hogrefe, 1988. –P. 201–215.</w:t>
      </w:r>
    </w:p>
  </w:footnote>
  <w:footnote w:id="9">
    <w:p w14:paraId="59276D80" w14:textId="77777777" w:rsidR="00837F4A" w:rsidRPr="00BD066E" w:rsidRDefault="00837F4A" w:rsidP="00837F4A">
      <w:pPr>
        <w:pStyle w:val="a4"/>
        <w:jc w:val="both"/>
        <w:rPr>
          <w:rFonts w:cs="Times New Roman"/>
        </w:rPr>
      </w:pPr>
      <w:r w:rsidRPr="002932E2">
        <w:rPr>
          <w:rStyle w:val="a3"/>
          <w:rFonts w:cs="Times New Roman"/>
        </w:rPr>
        <w:footnoteRef/>
      </w:r>
      <w:r w:rsidRPr="002932E2">
        <w:rPr>
          <w:rFonts w:cs="Times New Roman"/>
          <w:lang w:val="en-US"/>
        </w:rPr>
        <w:t xml:space="preserve">  Hasegawa T., &amp; Gudykunst W. B. Silence in Japan and the United States // Journal of Cross-Cultural Psychology. </w:t>
      </w:r>
      <w:r>
        <w:rPr>
          <w:rFonts w:cs="Times New Roman"/>
          <w:lang w:val="en-US"/>
        </w:rPr>
        <w:t>Vol</w:t>
      </w:r>
      <w:r w:rsidRPr="00BD066E">
        <w:rPr>
          <w:rFonts w:cs="Times New Roman"/>
        </w:rPr>
        <w:t>. 29, 1998. –</w:t>
      </w:r>
      <w:r w:rsidRPr="002932E2">
        <w:rPr>
          <w:rFonts w:cs="Times New Roman"/>
        </w:rPr>
        <w:t>Р</w:t>
      </w:r>
      <w:r w:rsidRPr="00BD066E">
        <w:rPr>
          <w:rFonts w:cs="Times New Roman"/>
        </w:rPr>
        <w:t xml:space="preserve">. 668–684.  </w:t>
      </w:r>
    </w:p>
  </w:footnote>
  <w:footnote w:id="10">
    <w:p w14:paraId="58A09D97" w14:textId="77777777" w:rsidR="00837F4A" w:rsidRPr="004A0DB6" w:rsidRDefault="00837F4A" w:rsidP="00837F4A">
      <w:pPr>
        <w:pStyle w:val="a4"/>
        <w:jc w:val="both"/>
        <w:rPr>
          <w:lang w:val="uz-Cyrl-UZ"/>
        </w:rPr>
      </w:pPr>
      <w:r>
        <w:rPr>
          <w:rStyle w:val="a3"/>
        </w:rPr>
        <w:footnoteRef/>
      </w:r>
      <w:r>
        <w:t xml:space="preserve"> </w:t>
      </w:r>
      <w:r>
        <w:rPr>
          <w:lang w:val="uz-Cyrl-UZ"/>
        </w:rPr>
        <w:t>Усманова Ш. Этномаданий стереотипларнинг лингвомаданий таҳлили // Лингвист</w:t>
      </w:r>
      <w:r w:rsidRPr="00BD066E">
        <w:t xml:space="preserve">. </w:t>
      </w:r>
      <w:r w:rsidRPr="004A0DB6">
        <w:t>И</w:t>
      </w:r>
      <w:r>
        <w:rPr>
          <w:lang w:val="uz-Cyrl-UZ"/>
        </w:rPr>
        <w:t>лмий мақолалар тўплами. VI. –Тошкент: “</w:t>
      </w:r>
      <w:r>
        <w:rPr>
          <w:lang w:val="en-US"/>
        </w:rPr>
        <w:t>Akademnashr</w:t>
      </w:r>
      <w:r w:rsidRPr="004A0DB6">
        <w:t xml:space="preserve">”, 2015. </w:t>
      </w:r>
      <w:r>
        <w:rPr>
          <w:lang w:val="uz-Cyrl-UZ"/>
        </w:rPr>
        <w:t xml:space="preserve">–Б. 120-121. </w:t>
      </w:r>
    </w:p>
  </w:footnote>
  <w:footnote w:id="11">
    <w:p w14:paraId="24CA9EBF" w14:textId="77777777" w:rsidR="00837F4A" w:rsidRPr="00BD066E" w:rsidRDefault="00837F4A" w:rsidP="00837F4A">
      <w:pPr>
        <w:pStyle w:val="a9"/>
        <w:jc w:val="both"/>
        <w:rPr>
          <w:rFonts w:ascii="Times New Roman" w:hAnsi="Times New Roman"/>
          <w:sz w:val="20"/>
        </w:rPr>
      </w:pPr>
      <w:r w:rsidRPr="00BD066E">
        <w:rPr>
          <w:rStyle w:val="a3"/>
          <w:rFonts w:ascii="Times New Roman" w:hAnsi="Times New Roman"/>
          <w:sz w:val="20"/>
        </w:rPr>
        <w:footnoteRef/>
      </w:r>
      <w:r w:rsidRPr="00BD066E">
        <w:rPr>
          <w:rFonts w:ascii="Times New Roman" w:hAnsi="Times New Roman"/>
          <w:sz w:val="20"/>
        </w:rPr>
        <w:t xml:space="preserve"> Акиншина А. А. Стереотипы национальной культуры в межкультурном общении. –Н.Новгород: НГГУ, 2009. </w:t>
      </w:r>
    </w:p>
  </w:footnote>
  <w:footnote w:id="12">
    <w:p w14:paraId="0C38C6A7" w14:textId="77777777" w:rsidR="00837F4A" w:rsidRPr="00BD066E" w:rsidRDefault="00837F4A" w:rsidP="00837F4A">
      <w:pPr>
        <w:pStyle w:val="a9"/>
        <w:jc w:val="both"/>
        <w:rPr>
          <w:rFonts w:ascii="Times New Roman" w:hAnsi="Times New Roman"/>
          <w:sz w:val="20"/>
        </w:rPr>
      </w:pPr>
      <w:r w:rsidRPr="00BD066E">
        <w:rPr>
          <w:rStyle w:val="a3"/>
          <w:rFonts w:ascii="Times New Roman" w:hAnsi="Times New Roman"/>
          <w:sz w:val="20"/>
        </w:rPr>
        <w:footnoteRef/>
      </w:r>
      <w:r w:rsidRPr="00BD066E">
        <w:rPr>
          <w:rFonts w:ascii="Times New Roman" w:hAnsi="Times New Roman"/>
          <w:sz w:val="20"/>
        </w:rPr>
        <w:t xml:space="preserve"> </w:t>
      </w:r>
      <w:r w:rsidRPr="00BD066E">
        <w:rPr>
          <w:rFonts w:ascii="Times New Roman" w:eastAsia="Times New Roman" w:hAnsi="Times New Roman"/>
          <w:sz w:val="20"/>
        </w:rPr>
        <w:t>Маслова В. А. Лингвокультурология:  Учеб. пособие для студ. высш. учеб, заведений. –М.: Издательский центр «Академия», 2001.  –С. 108.</w:t>
      </w:r>
    </w:p>
  </w:footnote>
  <w:footnote w:id="13">
    <w:p w14:paraId="7929B028" w14:textId="77777777" w:rsidR="00837F4A" w:rsidRPr="00BD066E" w:rsidRDefault="00837F4A" w:rsidP="00837F4A">
      <w:pPr>
        <w:pStyle w:val="a9"/>
        <w:jc w:val="both"/>
        <w:rPr>
          <w:rFonts w:ascii="Times New Roman" w:hAnsi="Times New Roman"/>
          <w:sz w:val="20"/>
          <w:lang w:val="uz-Cyrl-UZ"/>
        </w:rPr>
      </w:pPr>
      <w:r w:rsidRPr="00BD066E">
        <w:rPr>
          <w:rStyle w:val="a3"/>
          <w:rFonts w:ascii="Times New Roman" w:hAnsi="Times New Roman"/>
          <w:sz w:val="20"/>
        </w:rPr>
        <w:footnoteRef/>
      </w:r>
      <w:r w:rsidRPr="00BD066E">
        <w:rPr>
          <w:rFonts w:ascii="Times New Roman" w:hAnsi="Times New Roman"/>
          <w:sz w:val="20"/>
        </w:rPr>
        <w:t xml:space="preserve"> </w:t>
      </w:r>
      <w:r w:rsidRPr="00BD066E">
        <w:rPr>
          <w:rFonts w:ascii="Times New Roman" w:hAnsi="Times New Roman"/>
          <w:sz w:val="20"/>
          <w:lang w:val="uz-Cyrl-UZ"/>
        </w:rPr>
        <w:t xml:space="preserve">Тер-Минасова С.Г. Язык и межкультурная коммуникация. </w:t>
      </w:r>
      <w:r w:rsidRPr="00BD066E">
        <w:rPr>
          <w:rFonts w:ascii="Times New Roman" w:hAnsi="Times New Roman"/>
          <w:sz w:val="20"/>
        </w:rPr>
        <w:t>–</w:t>
      </w:r>
      <w:r w:rsidRPr="00BD066E">
        <w:rPr>
          <w:rFonts w:ascii="Times New Roman" w:hAnsi="Times New Roman"/>
          <w:sz w:val="20"/>
          <w:lang w:val="uz-Cyrl-UZ"/>
        </w:rPr>
        <w:t>М.: Слово, 2000. –С. 255.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4A"/>
    <w:rsid w:val="005A1FC8"/>
    <w:rsid w:val="006C0B77"/>
    <w:rsid w:val="007959A2"/>
    <w:rsid w:val="008242FF"/>
    <w:rsid w:val="00837F4A"/>
    <w:rsid w:val="00863E7A"/>
    <w:rsid w:val="00870751"/>
    <w:rsid w:val="00922C48"/>
    <w:rsid w:val="00B1625C"/>
    <w:rsid w:val="00B915B7"/>
    <w:rsid w:val="00E43DA8"/>
    <w:rsid w:val="00EA59DF"/>
    <w:rsid w:val="00EB6E3D"/>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22281"/>
  <w15:chartTrackingRefBased/>
  <w15:docId w15:val="{CF8A115A-956A-4583-B87E-D1A21BE68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F4A"/>
    <w:pPr>
      <w:spacing w:after="200" w:line="276" w:lineRule="auto"/>
    </w:pPr>
    <w:rPr>
      <w:rFonts w:ascii="Calibri" w:eastAsia="Malgun Gothic" w:hAnsi="Calibri" w:cs="Times New Roman"/>
      <w:kern w:val="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837F4A"/>
    <w:rPr>
      <w:vertAlign w:val="superscript"/>
    </w:rPr>
  </w:style>
  <w:style w:type="paragraph" w:styleId="a4">
    <w:name w:val="footnote text"/>
    <w:aliases w:val="Знак Знак Знак1,Знак Знак,Знак Знак Знак Знак Знак,snoska Знак,Текст сноски Знак1 Знак Знак Знак Знак,список Знак,Текст сноски Знак Знак Знак Знак Знак,Текст сноски Знак Знак Знак Знак Знак Знак Знак,fn Знак З, Знак Знак Знак,Знак,snoska,fn"/>
    <w:basedOn w:val="a"/>
    <w:link w:val="a5"/>
    <w:uiPriority w:val="99"/>
    <w:rsid w:val="00837F4A"/>
    <w:pPr>
      <w:spacing w:after="0" w:line="240" w:lineRule="auto"/>
    </w:pPr>
    <w:rPr>
      <w:rFonts w:ascii="Times New Roman" w:hAnsi="Times New Roman" w:cs="Mangal"/>
      <w:sz w:val="20"/>
      <w:szCs w:val="20"/>
      <w:lang w:eastAsia="ja-JP" w:bidi="hi-IN"/>
    </w:rPr>
  </w:style>
  <w:style w:type="character" w:customStyle="1" w:styleId="a5">
    <w:name w:val="Текст сноски Знак"/>
    <w:aliases w:val="Знак Знак Знак1 Знак,Знак Знак Знак,Знак Знак Знак Знак Знак Знак,snoska Знак Знак,Текст сноски Знак1 Знак Знак Знак Знак Знак,список Знак Знак,Текст сноски Знак Знак Знак Знак Знак Знак,fn Знак З Знак, Знак Знак Знак Знак,Знак Знак1"/>
    <w:basedOn w:val="a0"/>
    <w:link w:val="a4"/>
    <w:uiPriority w:val="99"/>
    <w:rsid w:val="00837F4A"/>
    <w:rPr>
      <w:rFonts w:ascii="Times New Roman" w:eastAsia="Malgun Gothic" w:hAnsi="Times New Roman" w:cs="Mangal"/>
      <w:kern w:val="0"/>
      <w:sz w:val="20"/>
      <w:szCs w:val="20"/>
      <w:lang w:eastAsia="ja-JP" w:bidi="hi-IN"/>
      <w14:ligatures w14:val="none"/>
    </w:rPr>
  </w:style>
  <w:style w:type="paragraph" w:customStyle="1" w:styleId="a6">
    <w:basedOn w:val="a"/>
    <w:next w:val="a7"/>
    <w:uiPriority w:val="99"/>
    <w:rsid w:val="00837F4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837F4A"/>
  </w:style>
  <w:style w:type="character" w:customStyle="1" w:styleId="a8">
    <w:name w:val="Без интервала Знак"/>
    <w:link w:val="a9"/>
    <w:locked/>
    <w:rsid w:val="00837F4A"/>
    <w:rPr>
      <w:rFonts w:ascii="BalticaTAD" w:hAnsi="BalticaTAD"/>
      <w:sz w:val="28"/>
    </w:rPr>
  </w:style>
  <w:style w:type="character" w:customStyle="1" w:styleId="A00">
    <w:name w:val="A0"/>
    <w:uiPriority w:val="99"/>
    <w:rsid w:val="00837F4A"/>
    <w:rPr>
      <w:color w:val="000000"/>
      <w:sz w:val="22"/>
    </w:rPr>
  </w:style>
  <w:style w:type="paragraph" w:customStyle="1" w:styleId="FootNote">
    <w:name w:val="FootNote"/>
    <w:next w:val="a"/>
    <w:uiPriority w:val="99"/>
    <w:rsid w:val="00837F4A"/>
    <w:pPr>
      <w:widowControl w:val="0"/>
      <w:autoSpaceDE w:val="0"/>
      <w:autoSpaceDN w:val="0"/>
      <w:adjustRightInd w:val="0"/>
      <w:spacing w:after="0" w:line="240" w:lineRule="auto"/>
      <w:ind w:firstLine="200"/>
      <w:jc w:val="both"/>
    </w:pPr>
    <w:rPr>
      <w:rFonts w:ascii="Times New Roman" w:eastAsia="Malgun Gothic" w:hAnsi="Times New Roman" w:cs="Times New Roman"/>
      <w:kern w:val="0"/>
      <w:sz w:val="20"/>
      <w:szCs w:val="20"/>
      <w:lang w:eastAsia="ru-RU"/>
      <w14:ligatures w14:val="none"/>
    </w:rPr>
  </w:style>
  <w:style w:type="paragraph" w:styleId="a9">
    <w:name w:val="No Spacing"/>
    <w:link w:val="a8"/>
    <w:qFormat/>
    <w:rsid w:val="00837F4A"/>
    <w:pPr>
      <w:spacing w:after="0" w:line="240" w:lineRule="auto"/>
    </w:pPr>
    <w:rPr>
      <w:rFonts w:ascii="BalticaTAD" w:hAnsi="BalticaTAD"/>
      <w:sz w:val="28"/>
    </w:rPr>
  </w:style>
  <w:style w:type="paragraph" w:styleId="a7">
    <w:name w:val="Normal (Web)"/>
    <w:basedOn w:val="a"/>
    <w:uiPriority w:val="99"/>
    <w:semiHidden/>
    <w:unhideWhenUsed/>
    <w:rsid w:val="00837F4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1654</Words>
  <Characters>9434</Characters>
  <Application>Microsoft Office Word</Application>
  <DocSecurity>0</DocSecurity>
  <Lines>78</Lines>
  <Paragraphs>22</Paragraphs>
  <ScaleCrop>false</ScaleCrop>
  <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Диля Турсунова</dc:creator>
  <cp:keywords/>
  <dc:description/>
  <cp:lastModifiedBy>Диля Турсунова</cp:lastModifiedBy>
  <cp:revision>2</cp:revision>
  <dcterms:created xsi:type="dcterms:W3CDTF">2025-02-11T07:46:00Z</dcterms:created>
  <dcterms:modified xsi:type="dcterms:W3CDTF">2025-02-11T11:46:00Z</dcterms:modified>
</cp:coreProperties>
</file>