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6F4522" w14:textId="7AB0B016" w:rsidR="00522ADA" w:rsidRPr="00593D3E" w:rsidRDefault="00522ADA" w:rsidP="00522ADA">
      <w:pPr>
        <w:pStyle w:val="a4"/>
        <w:jc w:val="center"/>
        <w:rPr>
          <w:rFonts w:ascii="Times New Roman" w:eastAsia="Times New Roman" w:hAnsi="Times New Roman"/>
          <w:b/>
          <w:bCs/>
          <w:sz w:val="24"/>
          <w:szCs w:val="24"/>
          <w:lang w:val="uz-Cyrl-UZ"/>
        </w:rPr>
      </w:pPr>
      <w:r>
        <w:rPr>
          <w:rFonts w:ascii="Times New Roman" w:hAnsi="Times New Roman"/>
          <w:b/>
          <w:sz w:val="24"/>
          <w:szCs w:val="24"/>
          <w:lang w:val="uz-Cyrl-UZ"/>
        </w:rPr>
        <w:t>1</w:t>
      </w:r>
      <w:r>
        <w:rPr>
          <w:rFonts w:ascii="Times New Roman" w:hAnsi="Times New Roman"/>
          <w:b/>
          <w:sz w:val="24"/>
          <w:szCs w:val="24"/>
          <w:lang w:val="en-US"/>
        </w:rPr>
        <w:t>4</w:t>
      </w:r>
      <w:r w:rsidRPr="0046102D">
        <w:rPr>
          <w:rFonts w:ascii="Times New Roman" w:hAnsi="Times New Roman"/>
          <w:b/>
          <w:sz w:val="24"/>
          <w:szCs w:val="24"/>
          <w:lang w:val="uz-Cyrl-UZ"/>
        </w:rPr>
        <w:t>-MAVZU</w:t>
      </w:r>
    </w:p>
    <w:p w14:paraId="77095B7B" w14:textId="157F62CC" w:rsidR="00522ADA" w:rsidRPr="006F485E" w:rsidRDefault="00522ADA" w:rsidP="006F485E">
      <w:pPr>
        <w:pStyle w:val="a4"/>
        <w:jc w:val="center"/>
        <w:rPr>
          <w:rFonts w:ascii="Times New Roman" w:hAnsi="Times New Roman"/>
          <w:b/>
          <w:sz w:val="24"/>
          <w:szCs w:val="24"/>
          <w:lang w:val="uz-Cyrl-UZ"/>
        </w:rPr>
      </w:pPr>
      <w:r w:rsidRPr="00977F63">
        <w:rPr>
          <w:rFonts w:ascii="Times New Roman" w:hAnsi="Times New Roman"/>
          <w:b/>
          <w:sz w:val="24"/>
          <w:szCs w:val="24"/>
          <w:lang w:val="uz-Cyrl-UZ"/>
        </w:rPr>
        <w:t xml:space="preserve"> LAKUNALARNING TURLARI</w:t>
      </w:r>
    </w:p>
    <w:p w14:paraId="3D078814" w14:textId="77777777" w:rsidR="00522ADA" w:rsidRPr="00977F63" w:rsidRDefault="00522ADA" w:rsidP="00522ADA">
      <w:pPr>
        <w:pStyle w:val="a4"/>
        <w:jc w:val="center"/>
        <w:rPr>
          <w:rFonts w:ascii="Times New Roman" w:hAnsi="Times New Roman"/>
          <w:b/>
          <w:sz w:val="24"/>
          <w:szCs w:val="24"/>
          <w:lang w:val="uz-Cyrl-UZ"/>
        </w:rPr>
      </w:pPr>
    </w:p>
    <w:p w14:paraId="64FC2D9F" w14:textId="77777777" w:rsidR="00522ADA" w:rsidRPr="00977F63" w:rsidRDefault="00522ADA" w:rsidP="00522ADA">
      <w:pPr>
        <w:pStyle w:val="a4"/>
        <w:ind w:firstLine="708"/>
        <w:jc w:val="both"/>
        <w:rPr>
          <w:rFonts w:ascii="Times New Roman" w:hAnsi="Times New Roman"/>
          <w:sz w:val="24"/>
          <w:szCs w:val="24"/>
          <w:lang w:val="uz-Cyrl-UZ"/>
        </w:rPr>
      </w:pPr>
      <w:r w:rsidRPr="00977F63">
        <w:rPr>
          <w:rFonts w:ascii="Times New Roman" w:hAnsi="Times New Roman"/>
          <w:sz w:val="24"/>
          <w:szCs w:val="24"/>
          <w:lang w:val="uz-Cyrl-UZ"/>
        </w:rPr>
        <w:t>Madaniyatlararo verbal va noverbal kommunikatsiya jarayonida   “muloqotning uzilishi”, “muloqotning muvaffaqiyatsizlikka uchrashi”, “noqulay aloqa”, “lisoniy to‘qnashuv”, “madaniy shok” va h.k. ijtimoiy-madaniy lakunalarni keltirib chiqaradi. Ijtimoiy-madaniy lakunalarni quyidagicha tasniflash mumkin:</w:t>
      </w:r>
    </w:p>
    <w:p w14:paraId="396F1C1B" w14:textId="77777777" w:rsidR="00522ADA" w:rsidRPr="009E702B" w:rsidRDefault="00522ADA" w:rsidP="00522ADA">
      <w:pPr>
        <w:pStyle w:val="a4"/>
        <w:ind w:firstLine="708"/>
        <w:jc w:val="both"/>
        <w:rPr>
          <w:rFonts w:ascii="Times New Roman" w:hAnsi="Times New Roman"/>
          <w:spacing w:val="15"/>
          <w:sz w:val="24"/>
          <w:szCs w:val="24"/>
          <w:lang w:val="en-US"/>
        </w:rPr>
      </w:pPr>
      <w:r w:rsidRPr="00977F63">
        <w:rPr>
          <w:rFonts w:ascii="Times New Roman" w:hAnsi="Times New Roman"/>
          <w:sz w:val="24"/>
          <w:szCs w:val="24"/>
          <w:lang w:val="uz-Cyrl-UZ"/>
        </w:rPr>
        <w:t xml:space="preserve">1. Turli lingvomadaniyat jamoalari vakillarining milliy-madaniy xususiyatlarini aks ettiradigan subyektiv lakunalar. </w:t>
      </w:r>
      <w:r w:rsidRPr="00977F63">
        <w:rPr>
          <w:rFonts w:ascii="Times New Roman" w:hAnsi="Times New Roman"/>
          <w:i/>
          <w:iCs/>
          <w:sz w:val="24"/>
          <w:szCs w:val="24"/>
          <w:lang w:val="uz-Cyrl-UZ"/>
        </w:rPr>
        <w:t>Subyektiv yoki milliy-psixologik lakunalar</w:t>
      </w:r>
      <w:r w:rsidRPr="00977F63">
        <w:rPr>
          <w:rFonts w:ascii="Times New Roman" w:hAnsi="Times New Roman"/>
          <w:sz w:val="24"/>
          <w:szCs w:val="24"/>
          <w:lang w:val="uz-Cyrl-UZ"/>
        </w:rPr>
        <w:t xml:space="preserve"> madaniyatlararo muloqot jarayonida ishtirokchilarning milliy-psixologik qarashlari bir-biriga mos kelmaganda yuzaga keladi. Masalan, nemislar o‘ta tartibliligi bilan boshqa xalqlardan ajralib tursa, koreyslar aksariyat hollarda kech qolishi bilan boshqa xalqlardan farqlanadi. Koreys muloqotida salomdan keyin kattalarga </w:t>
      </w:r>
      <w:r w:rsidRPr="00977F63">
        <w:rPr>
          <w:rFonts w:ascii="Times New Roman" w:hAnsi="Times New Roman"/>
          <w:i/>
          <w:iCs/>
          <w:sz w:val="24"/>
          <w:szCs w:val="24"/>
          <w:lang w:val="uz-Cyrl-UZ"/>
        </w:rPr>
        <w:t>shiksa hashossoyo?</w:t>
      </w:r>
      <w:r w:rsidRPr="00977F63">
        <w:rPr>
          <w:rFonts w:ascii="Times New Roman" w:hAnsi="Times New Roman"/>
          <w:sz w:val="24"/>
          <w:szCs w:val="24"/>
          <w:lang w:val="uz-Cyrl-UZ"/>
        </w:rPr>
        <w:t xml:space="preserve"> (ovqat yedingizmi?) yoki kichiklarga </w:t>
      </w:r>
      <w:r w:rsidRPr="00977F63">
        <w:rPr>
          <w:rFonts w:ascii="Times New Roman" w:hAnsi="Times New Roman"/>
          <w:i/>
          <w:iCs/>
          <w:sz w:val="24"/>
          <w:szCs w:val="24"/>
          <w:lang w:val="uz-Cyrl-UZ"/>
        </w:rPr>
        <w:t>bab mokossoyo</w:t>
      </w:r>
      <w:r w:rsidRPr="00977F63">
        <w:rPr>
          <w:rFonts w:ascii="Times New Roman" w:hAnsi="Times New Roman"/>
          <w:sz w:val="24"/>
          <w:szCs w:val="24"/>
          <w:lang w:val="uz-Cyrl-UZ"/>
        </w:rPr>
        <w:t xml:space="preserve"> (ovqat yedingmi?), deb so‘rash odat (bu odat Koreyadagi urush yillaridagi og‘ir ocharchilik paytida hol-ahvol so‘rash oqibatida shakllangan) bo‘lsa,  o‘zbek muloqoti uchun bu holat notabiiy sanaladi. Yapon jamiyati muloqot shakllaridagi “o‘ziniki-begona” qarama-qarshiligi ham subyektiv yoki milliy-psixologik lakunalarni aks ettiradi. </w:t>
      </w:r>
      <w:proofErr w:type="spellStart"/>
      <w:r w:rsidRPr="009E702B">
        <w:rPr>
          <w:rFonts w:ascii="Times New Roman" w:hAnsi="Times New Roman"/>
          <w:sz w:val="24"/>
          <w:szCs w:val="24"/>
          <w:lang w:val="en-US"/>
        </w:rPr>
        <w:t>Yaponiyada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o‘zinikilar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bilan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dialektlar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vositasida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muloqotga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kirishilsa</w:t>
      </w:r>
      <w:proofErr w:type="spellEnd"/>
      <w:r w:rsidRPr="009E702B">
        <w:rPr>
          <w:rFonts w:ascii="Times New Roman" w:hAnsi="Times New Roman"/>
          <w:sz w:val="24"/>
          <w:szCs w:val="24"/>
          <w:lang w:val="en-US"/>
        </w:rPr>
        <w:t>, “</w:t>
      </w:r>
      <w:proofErr w:type="spellStart"/>
      <w:r w:rsidRPr="009E702B">
        <w:rPr>
          <w:rFonts w:ascii="Times New Roman" w:hAnsi="Times New Roman"/>
          <w:sz w:val="24"/>
          <w:szCs w:val="24"/>
          <w:lang w:val="en-US"/>
        </w:rPr>
        <w:t>begonalar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bilan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xususan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chet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elliklar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bilan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adabiy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tilda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muloqot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qilinadi</w:t>
      </w:r>
      <w:proofErr w:type="spellEnd"/>
      <w:r w:rsidRPr="009E702B">
        <w:rPr>
          <w:rFonts w:ascii="Times New Roman" w:hAnsi="Times New Roman"/>
          <w:sz w:val="24"/>
          <w:szCs w:val="24"/>
          <w:vertAlign w:val="superscript"/>
        </w:rPr>
        <w:footnoteReference w:id="1"/>
      </w:r>
      <w:r w:rsidRPr="009E702B">
        <w:rPr>
          <w:rFonts w:ascii="Times New Roman" w:hAnsi="Times New Roman"/>
          <w:sz w:val="24"/>
          <w:szCs w:val="24"/>
          <w:lang w:val="en-US"/>
        </w:rPr>
        <w:t xml:space="preserve">.  </w:t>
      </w:r>
      <w:r w:rsidRPr="009E702B">
        <w:rPr>
          <w:rFonts w:ascii="Times New Roman" w:hAnsi="Times New Roman"/>
          <w:spacing w:val="15"/>
          <w:sz w:val="24"/>
          <w:szCs w:val="24"/>
          <w:lang w:val="en-US"/>
        </w:rPr>
        <w:t xml:space="preserve">  </w:t>
      </w:r>
    </w:p>
    <w:p w14:paraId="76960E7F" w14:textId="77777777" w:rsidR="00522ADA" w:rsidRPr="009E702B" w:rsidRDefault="00522ADA" w:rsidP="00522ADA">
      <w:pPr>
        <w:pStyle w:val="a4"/>
        <w:ind w:firstLine="708"/>
        <w:jc w:val="both"/>
        <w:rPr>
          <w:rFonts w:ascii="Times New Roman" w:hAnsi="Times New Roman"/>
          <w:sz w:val="24"/>
          <w:szCs w:val="24"/>
          <w:lang w:val="en-US"/>
        </w:rPr>
      </w:pPr>
      <w:r w:rsidRPr="009E702B">
        <w:rPr>
          <w:rFonts w:ascii="Times New Roman" w:hAnsi="Times New Roman"/>
          <w:spacing w:val="15"/>
          <w:sz w:val="24"/>
          <w:szCs w:val="24"/>
          <w:lang w:val="en-US"/>
        </w:rPr>
        <w:t>2.</w:t>
      </w:r>
      <w:r w:rsidRPr="009E702B">
        <w:rPr>
          <w:rFonts w:ascii="Times New Roman" w:hAnsi="Times New Roman"/>
          <w:sz w:val="24"/>
          <w:szCs w:val="24"/>
          <w:lang w:val="en-US"/>
        </w:rPr>
        <w:t xml:space="preserve">Turli </w:t>
      </w:r>
      <w:proofErr w:type="spellStart"/>
      <w:r w:rsidRPr="009E702B">
        <w:rPr>
          <w:rFonts w:ascii="Times New Roman" w:hAnsi="Times New Roman"/>
          <w:sz w:val="24"/>
          <w:szCs w:val="24"/>
          <w:lang w:val="en-US"/>
        </w:rPr>
        <w:t>faoliyatlarning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o‘zaro</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aloqasida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milliy-madaniy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xususiyatlarni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aks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ettiradigan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i/>
          <w:iCs/>
          <w:sz w:val="24"/>
          <w:szCs w:val="24"/>
          <w:lang w:val="en-US"/>
        </w:rPr>
        <w:t>faoliyat-kommunikativ</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lakunalari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Mazkur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guruhga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muayyan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xos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xatti</w:t>
      </w:r>
      <w:proofErr w:type="spellEnd"/>
      <w:r w:rsidRPr="009E702B">
        <w:rPr>
          <w:rFonts w:ascii="Times New Roman" w:hAnsi="Times New Roman"/>
          <w:sz w:val="24"/>
          <w:szCs w:val="24"/>
          <w:lang w:val="en-US"/>
        </w:rPr>
        <w:t xml:space="preserve">-harakat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imo-ishoralar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urf-odatlar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an’analar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bilan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bog‘liq</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maishiy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yoki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kundalik</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muomala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shuningdek</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muomala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kiradi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Masalan</w:t>
      </w:r>
      <w:proofErr w:type="spellEnd"/>
      <w:r w:rsidRPr="009E702B">
        <w:rPr>
          <w:rFonts w:ascii="Times New Roman" w:hAnsi="Times New Roman"/>
          <w:sz w:val="24"/>
          <w:szCs w:val="24"/>
          <w:lang w:val="en-US"/>
        </w:rPr>
        <w:t xml:space="preserve">, </w:t>
      </w:r>
      <w:r w:rsidRPr="009E702B">
        <w:rPr>
          <w:rFonts w:ascii="Times New Roman" w:hAnsi="Times New Roman"/>
          <w:i/>
          <w:iCs/>
          <w:sz w:val="24"/>
          <w:szCs w:val="24"/>
          <w:lang w:val="en-US"/>
        </w:rPr>
        <w:t xml:space="preserve">“Bu </w:t>
      </w:r>
      <w:proofErr w:type="spellStart"/>
      <w:r w:rsidRPr="009E702B">
        <w:rPr>
          <w:rFonts w:ascii="Times New Roman" w:hAnsi="Times New Roman"/>
          <w:i/>
          <w:iCs/>
          <w:sz w:val="24"/>
          <w:szCs w:val="24"/>
          <w:lang w:val="en-US"/>
        </w:rPr>
        <w:t>kitob</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sizniki</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emasmi</w:t>
      </w:r>
      <w:proofErr w:type="spellEnd"/>
      <w:r w:rsidRPr="009E702B">
        <w:rPr>
          <w:rFonts w:ascii="Times New Roman" w:hAnsi="Times New Roman"/>
          <w:i/>
          <w:iCs/>
          <w:sz w:val="24"/>
          <w:szCs w:val="24"/>
          <w:lang w:val="en-US"/>
        </w:rPr>
        <w:t>?”</w:t>
      </w:r>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yoki</w:t>
      </w:r>
      <w:proofErr w:type="spellEnd"/>
      <w:r w:rsidRPr="009E702B">
        <w:rPr>
          <w:rFonts w:ascii="Times New Roman" w:hAnsi="Times New Roman"/>
          <w:sz w:val="24"/>
          <w:szCs w:val="24"/>
          <w:lang w:val="en-US"/>
        </w:rPr>
        <w:t xml:space="preserve"> </w:t>
      </w:r>
      <w:r w:rsidRPr="009E702B">
        <w:rPr>
          <w:rFonts w:ascii="Times New Roman" w:hAnsi="Times New Roman"/>
          <w:i/>
          <w:iCs/>
          <w:sz w:val="24"/>
          <w:szCs w:val="24"/>
          <w:lang w:val="en-US"/>
        </w:rPr>
        <w:t>“</w:t>
      </w:r>
      <w:proofErr w:type="spellStart"/>
      <w:r w:rsidRPr="009E702B">
        <w:rPr>
          <w:rFonts w:ascii="Times New Roman" w:hAnsi="Times New Roman"/>
          <w:i/>
          <w:iCs/>
          <w:sz w:val="24"/>
          <w:szCs w:val="24"/>
          <w:lang w:val="en-US"/>
        </w:rPr>
        <w:t>Ertaga</w:t>
      </w:r>
      <w:proofErr w:type="spellEnd"/>
      <w:r w:rsidRPr="009E702B">
        <w:rPr>
          <w:rFonts w:ascii="Times New Roman" w:hAnsi="Times New Roman"/>
          <w:i/>
          <w:iCs/>
          <w:sz w:val="24"/>
          <w:szCs w:val="24"/>
          <w:lang w:val="en-US"/>
        </w:rPr>
        <w:t xml:space="preserve"> band </w:t>
      </w:r>
      <w:proofErr w:type="spellStart"/>
      <w:r w:rsidRPr="009E702B">
        <w:rPr>
          <w:rFonts w:ascii="Times New Roman" w:hAnsi="Times New Roman"/>
          <w:i/>
          <w:iCs/>
          <w:sz w:val="24"/>
          <w:szCs w:val="24"/>
          <w:lang w:val="en-US"/>
        </w:rPr>
        <w:t>emasmisiz</w:t>
      </w:r>
      <w:proofErr w:type="spellEnd"/>
      <w:r w:rsidRPr="009E702B">
        <w:rPr>
          <w:rFonts w:ascii="Times New Roman" w:hAnsi="Times New Roman"/>
          <w:i/>
          <w:iCs/>
          <w:sz w:val="24"/>
          <w:szCs w:val="24"/>
          <w:lang w:val="en-US"/>
        </w:rPr>
        <w:t>?</w:t>
      </w:r>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savoliga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deyarli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barcha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madaniyatlarda</w:t>
      </w:r>
      <w:proofErr w:type="spellEnd"/>
      <w:r w:rsidRPr="009E702B">
        <w:rPr>
          <w:rFonts w:ascii="Times New Roman" w:hAnsi="Times New Roman"/>
          <w:sz w:val="24"/>
          <w:szCs w:val="24"/>
          <w:lang w:val="en-US"/>
        </w:rPr>
        <w:t xml:space="preserve"> </w:t>
      </w:r>
      <w:r w:rsidRPr="009E702B">
        <w:rPr>
          <w:rFonts w:ascii="Times New Roman" w:hAnsi="Times New Roman"/>
          <w:i/>
          <w:iCs/>
          <w:sz w:val="24"/>
          <w:szCs w:val="24"/>
          <w:lang w:val="en-US"/>
        </w:rPr>
        <w:t>“</w:t>
      </w:r>
      <w:proofErr w:type="spellStart"/>
      <w:r w:rsidRPr="009E702B">
        <w:rPr>
          <w:rFonts w:ascii="Times New Roman" w:hAnsi="Times New Roman"/>
          <w:i/>
          <w:iCs/>
          <w:sz w:val="24"/>
          <w:szCs w:val="24"/>
          <w:lang w:val="en-US"/>
        </w:rPr>
        <w:t>Yo‘q</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meniki</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emas</w:t>
      </w:r>
      <w:proofErr w:type="spellEnd"/>
      <w:r w:rsidRPr="009E702B">
        <w:rPr>
          <w:rFonts w:ascii="Times New Roman" w:hAnsi="Times New Roman"/>
          <w:i/>
          <w:iCs/>
          <w:sz w:val="24"/>
          <w:szCs w:val="24"/>
          <w:lang w:val="en-US"/>
        </w:rPr>
        <w:t>”</w:t>
      </w:r>
      <w:r w:rsidRPr="009E702B">
        <w:rPr>
          <w:rFonts w:ascii="Times New Roman" w:hAnsi="Times New Roman"/>
          <w:sz w:val="24"/>
          <w:szCs w:val="24"/>
          <w:lang w:val="en-US"/>
        </w:rPr>
        <w:t xml:space="preserve">, </w:t>
      </w:r>
      <w:r w:rsidRPr="009E702B">
        <w:rPr>
          <w:rFonts w:ascii="Times New Roman" w:hAnsi="Times New Roman"/>
          <w:i/>
          <w:iCs/>
          <w:sz w:val="24"/>
          <w:szCs w:val="24"/>
          <w:lang w:val="en-US"/>
        </w:rPr>
        <w:t>“</w:t>
      </w:r>
      <w:proofErr w:type="spellStart"/>
      <w:r w:rsidRPr="009E702B">
        <w:rPr>
          <w:rFonts w:ascii="Times New Roman" w:hAnsi="Times New Roman"/>
          <w:i/>
          <w:iCs/>
          <w:sz w:val="24"/>
          <w:szCs w:val="24"/>
          <w:lang w:val="en-US"/>
        </w:rPr>
        <w:t>Yo‘q</w:t>
      </w:r>
      <w:proofErr w:type="spellEnd"/>
      <w:r w:rsidRPr="009E702B">
        <w:rPr>
          <w:rFonts w:ascii="Times New Roman" w:hAnsi="Times New Roman"/>
          <w:i/>
          <w:iCs/>
          <w:sz w:val="24"/>
          <w:szCs w:val="24"/>
          <w:lang w:val="en-US"/>
        </w:rPr>
        <w:t xml:space="preserve">, band </w:t>
      </w:r>
      <w:proofErr w:type="spellStart"/>
      <w:r w:rsidRPr="009E702B">
        <w:rPr>
          <w:rFonts w:ascii="Times New Roman" w:hAnsi="Times New Roman"/>
          <w:i/>
          <w:iCs/>
          <w:sz w:val="24"/>
          <w:szCs w:val="24"/>
          <w:lang w:val="en-US"/>
        </w:rPr>
        <w:t>emasman</w:t>
      </w:r>
      <w:proofErr w:type="spellEnd"/>
      <w:r w:rsidRPr="009E702B">
        <w:rPr>
          <w:rFonts w:ascii="Times New Roman" w:hAnsi="Times New Roman"/>
          <w:i/>
          <w:iCs/>
          <w:sz w:val="24"/>
          <w:szCs w:val="24"/>
          <w:lang w:val="en-US"/>
        </w:rPr>
        <w:t>”</w:t>
      </w:r>
      <w:r w:rsidRPr="009E702B">
        <w:rPr>
          <w:rFonts w:ascii="Times New Roman" w:hAnsi="Times New Roman"/>
          <w:sz w:val="24"/>
          <w:szCs w:val="24"/>
          <w:lang w:val="en-US"/>
        </w:rPr>
        <w:t xml:space="preserve">, deb </w:t>
      </w:r>
      <w:proofErr w:type="spellStart"/>
      <w:r w:rsidRPr="009E702B">
        <w:rPr>
          <w:rFonts w:ascii="Times New Roman" w:hAnsi="Times New Roman"/>
          <w:sz w:val="24"/>
          <w:szCs w:val="24"/>
          <w:lang w:val="en-US"/>
        </w:rPr>
        <w:t>inkor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ma’nosida</w:t>
      </w:r>
      <w:proofErr w:type="spellEnd"/>
      <w:r w:rsidRPr="009E702B">
        <w:rPr>
          <w:rFonts w:ascii="Times New Roman" w:hAnsi="Times New Roman"/>
          <w:sz w:val="24"/>
          <w:szCs w:val="24"/>
          <w:lang w:val="en-US"/>
        </w:rPr>
        <w:t xml:space="preserve"> </w:t>
      </w:r>
      <w:r w:rsidRPr="009E702B">
        <w:rPr>
          <w:rFonts w:ascii="Times New Roman" w:hAnsi="Times New Roman"/>
          <w:i/>
          <w:iCs/>
          <w:sz w:val="24"/>
          <w:szCs w:val="24"/>
          <w:lang w:val="en-US"/>
        </w:rPr>
        <w:t xml:space="preserve">bosh </w:t>
      </w:r>
      <w:proofErr w:type="spellStart"/>
      <w:r w:rsidRPr="009E702B">
        <w:rPr>
          <w:rFonts w:ascii="Times New Roman" w:hAnsi="Times New Roman"/>
          <w:i/>
          <w:iCs/>
          <w:sz w:val="24"/>
          <w:szCs w:val="24"/>
          <w:lang w:val="en-US"/>
        </w:rPr>
        <w:t>chayq</w:t>
      </w:r>
      <w:r w:rsidRPr="009E702B">
        <w:rPr>
          <w:rFonts w:ascii="Times New Roman" w:hAnsi="Times New Roman"/>
          <w:sz w:val="24"/>
          <w:szCs w:val="24"/>
          <w:lang w:val="en-US"/>
        </w:rPr>
        <w:t>a</w:t>
      </w:r>
      <w:r w:rsidRPr="009E702B">
        <w:rPr>
          <w:rFonts w:ascii="Times New Roman" w:hAnsi="Times New Roman"/>
          <w:i/>
          <w:iCs/>
          <w:sz w:val="24"/>
          <w:szCs w:val="24"/>
          <w:lang w:val="en-US"/>
        </w:rPr>
        <w:t>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javob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beriladi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Koreyslar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yaponlar</w:t>
      </w:r>
      <w:proofErr w:type="spellEnd"/>
      <w:r w:rsidRPr="009E702B">
        <w:rPr>
          <w:rFonts w:ascii="Times New Roman" w:hAnsi="Times New Roman"/>
          <w:sz w:val="24"/>
          <w:szCs w:val="24"/>
          <w:lang w:val="en-US"/>
        </w:rPr>
        <w:t xml:space="preserve"> ham) </w:t>
      </w:r>
      <w:r w:rsidRPr="009E702B">
        <w:rPr>
          <w:rFonts w:ascii="Times New Roman" w:hAnsi="Times New Roman"/>
          <w:i/>
          <w:iCs/>
          <w:sz w:val="24"/>
          <w:szCs w:val="24"/>
          <w:lang w:val="en-US"/>
        </w:rPr>
        <w:t xml:space="preserve">“Ne, ne </w:t>
      </w:r>
      <w:proofErr w:type="spellStart"/>
      <w:r w:rsidRPr="009E702B">
        <w:rPr>
          <w:rFonts w:ascii="Times New Roman" w:hAnsi="Times New Roman"/>
          <w:i/>
          <w:iCs/>
          <w:sz w:val="24"/>
          <w:szCs w:val="24"/>
          <w:lang w:val="en-US"/>
        </w:rPr>
        <w:t>cheki</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animnida</w:t>
      </w:r>
      <w:proofErr w:type="spellEnd"/>
      <w:r w:rsidRPr="009E702B">
        <w:rPr>
          <w:rFonts w:ascii="Times New Roman" w:hAnsi="Times New Roman"/>
          <w:i/>
          <w:iCs/>
          <w:sz w:val="24"/>
          <w:szCs w:val="24"/>
          <w:lang w:val="en-US"/>
        </w:rPr>
        <w:t xml:space="preserve">” </w:t>
      </w:r>
      <w:r w:rsidRPr="009E702B">
        <w:rPr>
          <w:rFonts w:ascii="Times New Roman" w:hAnsi="Times New Roman"/>
          <w:sz w:val="24"/>
          <w:szCs w:val="24"/>
          <w:lang w:val="en-US"/>
        </w:rPr>
        <w:t xml:space="preserve">(“Ha, </w:t>
      </w:r>
      <w:proofErr w:type="spellStart"/>
      <w:r w:rsidRPr="009E702B">
        <w:rPr>
          <w:rFonts w:ascii="Times New Roman" w:hAnsi="Times New Roman"/>
          <w:sz w:val="24"/>
          <w:szCs w:val="24"/>
          <w:lang w:val="en-US"/>
        </w:rPr>
        <w:t>mening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kitobim</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emas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r w:rsidRPr="009E702B">
        <w:rPr>
          <w:rFonts w:ascii="Times New Roman" w:hAnsi="Times New Roman"/>
          <w:i/>
          <w:iCs/>
          <w:sz w:val="24"/>
          <w:szCs w:val="24"/>
          <w:lang w:val="en-US"/>
        </w:rPr>
        <w:t xml:space="preserve">Ne, </w:t>
      </w:r>
      <w:proofErr w:type="spellStart"/>
      <w:r w:rsidRPr="009E702B">
        <w:rPr>
          <w:rFonts w:ascii="Times New Roman" w:hAnsi="Times New Roman"/>
          <w:i/>
          <w:iCs/>
          <w:sz w:val="24"/>
          <w:szCs w:val="24"/>
          <w:lang w:val="en-US"/>
        </w:rPr>
        <w:t>babiji</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ansimnida</w:t>
      </w:r>
      <w:proofErr w:type="spellEnd"/>
      <w:r w:rsidRPr="009E702B">
        <w:rPr>
          <w:rFonts w:ascii="Times New Roman" w:hAnsi="Times New Roman"/>
          <w:sz w:val="24"/>
          <w:szCs w:val="24"/>
          <w:lang w:val="en-US"/>
        </w:rPr>
        <w:t xml:space="preserve">” (“Ha, band </w:t>
      </w:r>
      <w:proofErr w:type="spellStart"/>
      <w:r w:rsidRPr="009E702B">
        <w:rPr>
          <w:rFonts w:ascii="Times New Roman" w:hAnsi="Times New Roman"/>
          <w:sz w:val="24"/>
          <w:szCs w:val="24"/>
          <w:lang w:val="en-US"/>
        </w:rPr>
        <w:t>emasman</w:t>
      </w:r>
      <w:proofErr w:type="spellEnd"/>
      <w:r w:rsidRPr="009E702B">
        <w:rPr>
          <w:rFonts w:ascii="Times New Roman" w:hAnsi="Times New Roman"/>
          <w:sz w:val="24"/>
          <w:szCs w:val="24"/>
          <w:lang w:val="en-US"/>
        </w:rPr>
        <w:t xml:space="preserve">”), deb </w:t>
      </w:r>
      <w:proofErr w:type="spellStart"/>
      <w:r w:rsidRPr="009E702B">
        <w:rPr>
          <w:rFonts w:ascii="Times New Roman" w:hAnsi="Times New Roman"/>
          <w:sz w:val="24"/>
          <w:szCs w:val="24"/>
          <w:lang w:val="en-US"/>
        </w:rPr>
        <w:t>tasdiq</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ma’nosida</w:t>
      </w:r>
      <w:proofErr w:type="spellEnd"/>
      <w:r w:rsidRPr="009E702B">
        <w:rPr>
          <w:rFonts w:ascii="Times New Roman" w:hAnsi="Times New Roman"/>
          <w:sz w:val="24"/>
          <w:szCs w:val="24"/>
          <w:lang w:val="en-US"/>
        </w:rPr>
        <w:t xml:space="preserve"> </w:t>
      </w:r>
      <w:r w:rsidRPr="009E702B">
        <w:rPr>
          <w:rFonts w:ascii="Times New Roman" w:hAnsi="Times New Roman"/>
          <w:i/>
          <w:iCs/>
          <w:sz w:val="24"/>
          <w:szCs w:val="24"/>
          <w:lang w:val="en-US"/>
        </w:rPr>
        <w:t xml:space="preserve">bosh </w:t>
      </w:r>
      <w:proofErr w:type="spellStart"/>
      <w:r w:rsidRPr="009E702B">
        <w:rPr>
          <w:rFonts w:ascii="Times New Roman" w:hAnsi="Times New Roman"/>
          <w:i/>
          <w:iCs/>
          <w:sz w:val="24"/>
          <w:szCs w:val="24"/>
          <w:lang w:val="en-US"/>
        </w:rPr>
        <w:t>irg‘ab</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sz w:val="24"/>
          <w:szCs w:val="24"/>
          <w:lang w:val="en-US"/>
        </w:rPr>
        <w:t>javob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beradi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Chunki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koreys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muloqotida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asosiy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e’tibor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suhbatdoshga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qaratilgan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bo‘lib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hurmatlash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birinchi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o‘rinda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turadi</w:t>
      </w:r>
      <w:proofErr w:type="spellEnd"/>
      <w:r w:rsidRPr="009E702B">
        <w:rPr>
          <w:rFonts w:ascii="Times New Roman" w:hAnsi="Times New Roman"/>
          <w:sz w:val="24"/>
          <w:szCs w:val="24"/>
          <w:lang w:val="en-US"/>
        </w:rPr>
        <w:t xml:space="preserve">. Yoki </w:t>
      </w:r>
      <w:proofErr w:type="spellStart"/>
      <w:r w:rsidRPr="009E702B">
        <w:rPr>
          <w:rFonts w:ascii="Times New Roman" w:hAnsi="Times New Roman"/>
          <w:sz w:val="24"/>
          <w:szCs w:val="24"/>
          <w:lang w:val="en-US"/>
        </w:rPr>
        <w:t>aksariyat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xalqlarning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so‘zsiz</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muloqotida</w:t>
      </w:r>
      <w:proofErr w:type="spellEnd"/>
      <w:r w:rsidRPr="009E702B">
        <w:rPr>
          <w:rFonts w:ascii="Times New Roman" w:hAnsi="Times New Roman"/>
          <w:sz w:val="24"/>
          <w:szCs w:val="24"/>
          <w:lang w:val="en-US"/>
        </w:rPr>
        <w:t xml:space="preserve"> </w:t>
      </w:r>
      <w:r w:rsidRPr="009E702B">
        <w:rPr>
          <w:rFonts w:ascii="Times New Roman" w:hAnsi="Times New Roman"/>
          <w:i/>
          <w:iCs/>
          <w:sz w:val="24"/>
          <w:szCs w:val="24"/>
          <w:lang w:val="en-US"/>
        </w:rPr>
        <w:t xml:space="preserve">bosh </w:t>
      </w:r>
      <w:proofErr w:type="spellStart"/>
      <w:r w:rsidRPr="009E702B">
        <w:rPr>
          <w:rFonts w:ascii="Times New Roman" w:hAnsi="Times New Roman"/>
          <w:i/>
          <w:iCs/>
          <w:sz w:val="24"/>
          <w:szCs w:val="24"/>
          <w:lang w:val="en-US"/>
        </w:rPr>
        <w:t>barmoqni</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ko‘tarish</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sz w:val="24"/>
          <w:szCs w:val="24"/>
          <w:lang w:val="en-US"/>
        </w:rPr>
        <w:t>holati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juda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yaxshi</w:t>
      </w:r>
      <w:proofErr w:type="spellEnd"/>
      <w:r w:rsidRPr="009E702B">
        <w:rPr>
          <w:rFonts w:ascii="Times New Roman" w:hAnsi="Times New Roman"/>
          <w:sz w:val="24"/>
          <w:szCs w:val="24"/>
          <w:lang w:val="en-US"/>
        </w:rPr>
        <w:t>”, “</w:t>
      </w:r>
      <w:proofErr w:type="spellStart"/>
      <w:r w:rsidRPr="009E702B">
        <w:rPr>
          <w:rFonts w:ascii="Times New Roman" w:hAnsi="Times New Roman"/>
          <w:sz w:val="24"/>
          <w:szCs w:val="24"/>
          <w:lang w:val="en-US"/>
        </w:rPr>
        <w:t>juda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zo‘r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ma’nolarni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ifodalasa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koreys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muloqotida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boshliq</w:t>
      </w:r>
      <w:proofErr w:type="spellEnd"/>
      <w:r w:rsidRPr="009E702B">
        <w:rPr>
          <w:rFonts w:ascii="Times New Roman" w:hAnsi="Times New Roman"/>
          <w:sz w:val="24"/>
          <w:szCs w:val="24"/>
          <w:lang w:val="en-US"/>
        </w:rPr>
        <w:t>”, “</w:t>
      </w:r>
      <w:proofErr w:type="spellStart"/>
      <w:r w:rsidRPr="009E702B">
        <w:rPr>
          <w:rFonts w:ascii="Times New Roman" w:hAnsi="Times New Roman"/>
          <w:sz w:val="24"/>
          <w:szCs w:val="24"/>
          <w:lang w:val="en-US"/>
        </w:rPr>
        <w:t>erkak</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muhr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ma’nolarini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anglatadi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O‘zbeklar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yoki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ayrim</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xalqlarda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i/>
          <w:iCs/>
          <w:sz w:val="24"/>
          <w:szCs w:val="24"/>
          <w:lang w:val="en-US"/>
        </w:rPr>
        <w:t>qo‘lini</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oldinga</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uzatib</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ko‘rsatkich</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barmoq</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sz w:val="24"/>
          <w:szCs w:val="24"/>
          <w:lang w:val="en-US"/>
        </w:rPr>
        <w:t>bilan</w:t>
      </w:r>
      <w:proofErr w:type="spellEnd"/>
      <w:r w:rsidRPr="009E702B">
        <w:rPr>
          <w:rFonts w:ascii="Times New Roman" w:hAnsi="Times New Roman"/>
          <w:i/>
          <w:iCs/>
          <w:sz w:val="24"/>
          <w:szCs w:val="24"/>
          <w:lang w:val="en-US"/>
        </w:rPr>
        <w:t xml:space="preserve"> </w:t>
      </w:r>
      <w:r w:rsidRPr="009E702B">
        <w:rPr>
          <w:rFonts w:ascii="Times New Roman" w:hAnsi="Times New Roman"/>
          <w:sz w:val="24"/>
          <w:szCs w:val="24"/>
          <w:lang w:val="en-US"/>
        </w:rPr>
        <w:t>“</w:t>
      </w:r>
      <w:proofErr w:type="spellStart"/>
      <w:r w:rsidRPr="009E702B">
        <w:rPr>
          <w:rFonts w:ascii="Times New Roman" w:hAnsi="Times New Roman"/>
          <w:sz w:val="24"/>
          <w:szCs w:val="24"/>
          <w:lang w:val="en-US"/>
        </w:rPr>
        <w:t>bu</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yerga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kel</w:t>
      </w:r>
      <w:proofErr w:type="spellEnd"/>
      <w:r w:rsidRPr="009E702B">
        <w:rPr>
          <w:rFonts w:ascii="Times New Roman" w:hAnsi="Times New Roman"/>
          <w:sz w:val="24"/>
          <w:szCs w:val="24"/>
          <w:lang w:val="en-US"/>
        </w:rPr>
        <w:t xml:space="preserve">”, deb </w:t>
      </w:r>
      <w:proofErr w:type="spellStart"/>
      <w:r w:rsidRPr="009E702B">
        <w:rPr>
          <w:rFonts w:ascii="Times New Roman" w:hAnsi="Times New Roman"/>
          <w:sz w:val="24"/>
          <w:szCs w:val="24"/>
          <w:lang w:val="en-US"/>
        </w:rPr>
        <w:t>ishora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qilinsa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koreys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yoki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yaponlarda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bu</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ishora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itlarni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chaqirish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uchun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qo‘llaniladi</w:t>
      </w:r>
      <w:proofErr w:type="spellEnd"/>
      <w:r w:rsidRPr="009E702B">
        <w:rPr>
          <w:rFonts w:ascii="Times New Roman" w:hAnsi="Times New Roman"/>
          <w:sz w:val="24"/>
          <w:szCs w:val="24"/>
          <w:vertAlign w:val="superscript"/>
        </w:rPr>
        <w:footnoteReference w:id="2"/>
      </w:r>
      <w:r w:rsidRPr="009E702B">
        <w:rPr>
          <w:rFonts w:ascii="Times New Roman" w:hAnsi="Times New Roman"/>
          <w:sz w:val="24"/>
          <w:szCs w:val="24"/>
          <w:lang w:val="en-US"/>
        </w:rPr>
        <w:t xml:space="preserve">. Bunday </w:t>
      </w:r>
      <w:proofErr w:type="spellStart"/>
      <w:r w:rsidRPr="009E702B">
        <w:rPr>
          <w:rFonts w:ascii="Times New Roman" w:hAnsi="Times New Roman"/>
          <w:sz w:val="24"/>
          <w:szCs w:val="24"/>
          <w:lang w:val="en-US"/>
        </w:rPr>
        <w:t>lakunalarning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voqelanishi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nafaqat</w:t>
      </w:r>
      <w:proofErr w:type="spellEnd"/>
      <w:r w:rsidRPr="009E702B">
        <w:rPr>
          <w:rFonts w:ascii="Times New Roman" w:hAnsi="Times New Roman"/>
          <w:sz w:val="24"/>
          <w:szCs w:val="24"/>
          <w:lang w:val="en-US"/>
        </w:rPr>
        <w:t xml:space="preserve"> u </w:t>
      </w:r>
      <w:proofErr w:type="spellStart"/>
      <w:r w:rsidRPr="009E702B">
        <w:rPr>
          <w:rFonts w:ascii="Times New Roman" w:hAnsi="Times New Roman"/>
          <w:sz w:val="24"/>
          <w:szCs w:val="24"/>
          <w:lang w:val="en-US"/>
        </w:rPr>
        <w:t>yoki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bu</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muloqotning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noto‘g‘ri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tushunilishiga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balki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madaniyatlararo</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to‘qnashuvlarni</w:t>
      </w:r>
      <w:proofErr w:type="spellEnd"/>
      <w:r w:rsidRPr="009E702B">
        <w:rPr>
          <w:rFonts w:ascii="Times New Roman" w:hAnsi="Times New Roman"/>
          <w:sz w:val="24"/>
          <w:szCs w:val="24"/>
          <w:lang w:val="en-US"/>
        </w:rPr>
        <w:t xml:space="preserve"> ham </w:t>
      </w:r>
      <w:proofErr w:type="spellStart"/>
      <w:r w:rsidRPr="009E702B">
        <w:rPr>
          <w:rFonts w:ascii="Times New Roman" w:hAnsi="Times New Roman"/>
          <w:sz w:val="24"/>
          <w:szCs w:val="24"/>
          <w:lang w:val="en-US"/>
        </w:rPr>
        <w:t>yuzaga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chiqarishi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mumkin</w:t>
      </w:r>
      <w:proofErr w:type="spellEnd"/>
      <w:r w:rsidRPr="009E702B">
        <w:rPr>
          <w:rFonts w:ascii="Times New Roman" w:hAnsi="Times New Roman"/>
          <w:sz w:val="24"/>
          <w:szCs w:val="24"/>
          <w:lang w:val="en-US"/>
        </w:rPr>
        <w:t>.</w:t>
      </w:r>
    </w:p>
    <w:p w14:paraId="75B72468" w14:textId="77777777" w:rsidR="00522ADA" w:rsidRPr="009E702B" w:rsidRDefault="00522ADA" w:rsidP="00522ADA">
      <w:pPr>
        <w:pStyle w:val="a4"/>
        <w:ind w:firstLine="708"/>
        <w:jc w:val="both"/>
        <w:rPr>
          <w:rFonts w:ascii="Times New Roman" w:hAnsi="Times New Roman"/>
          <w:sz w:val="24"/>
          <w:szCs w:val="24"/>
          <w:lang w:val="en-US"/>
        </w:rPr>
      </w:pPr>
      <w:proofErr w:type="spellStart"/>
      <w:r w:rsidRPr="009E702B">
        <w:rPr>
          <w:rFonts w:ascii="Times New Roman" w:hAnsi="Times New Roman"/>
          <w:sz w:val="24"/>
          <w:szCs w:val="24"/>
          <w:lang w:val="en-US"/>
        </w:rPr>
        <w:t>Ba’zan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turli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xalqlar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ranglar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ifodalagan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ramziy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ma’nolar</w:t>
      </w:r>
      <w:proofErr w:type="spellEnd"/>
      <w:r w:rsidRPr="009E702B">
        <w:rPr>
          <w:rFonts w:ascii="Times New Roman" w:hAnsi="Times New Roman"/>
          <w:sz w:val="24"/>
          <w:szCs w:val="24"/>
          <w:lang w:val="en-US"/>
        </w:rPr>
        <w:t xml:space="preserve"> ham </w:t>
      </w:r>
      <w:proofErr w:type="spellStart"/>
      <w:r w:rsidRPr="009E702B">
        <w:rPr>
          <w:rFonts w:ascii="Times New Roman" w:hAnsi="Times New Roman"/>
          <w:sz w:val="24"/>
          <w:szCs w:val="24"/>
          <w:lang w:val="en-US"/>
        </w:rPr>
        <w:t>o‘ziga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xos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shakllanishiga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sabab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bo‘lishi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mumkin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Masalan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rus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lingvomadaniyatida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yoshlik</w:t>
      </w:r>
      <w:proofErr w:type="spellEnd"/>
      <w:r w:rsidRPr="009E702B">
        <w:rPr>
          <w:rFonts w:ascii="Times New Roman" w:hAnsi="Times New Roman"/>
          <w:sz w:val="24"/>
          <w:szCs w:val="24"/>
          <w:lang w:val="en-US"/>
        </w:rPr>
        <w:t xml:space="preserve"> “</w:t>
      </w:r>
      <w:r w:rsidRPr="009E702B">
        <w:rPr>
          <w:rFonts w:ascii="Times New Roman" w:hAnsi="Times New Roman"/>
          <w:i/>
          <w:sz w:val="24"/>
          <w:szCs w:val="24"/>
          <w:lang w:val="uz-Cyrl-UZ"/>
        </w:rPr>
        <w:t>зелёный юнец</w:t>
      </w:r>
      <w:r w:rsidRPr="009E702B">
        <w:rPr>
          <w:rFonts w:ascii="Times New Roman" w:hAnsi="Times New Roman"/>
          <w:sz w:val="24"/>
          <w:szCs w:val="24"/>
          <w:lang w:val="en-US"/>
        </w:rPr>
        <w:t>”</w:t>
      </w:r>
      <w:r w:rsidRPr="009E702B">
        <w:rPr>
          <w:rFonts w:ascii="Times New Roman" w:hAnsi="Times New Roman"/>
          <w:sz w:val="24"/>
          <w:szCs w:val="24"/>
          <w:lang w:val="uz-Cyrl-UZ"/>
        </w:rPr>
        <w:t xml:space="preserve">, </w:t>
      </w:r>
      <w:r w:rsidRPr="009E702B">
        <w:rPr>
          <w:rFonts w:ascii="Times New Roman" w:hAnsi="Times New Roman"/>
          <w:sz w:val="24"/>
          <w:szCs w:val="24"/>
          <w:lang w:val="en-US"/>
        </w:rPr>
        <w:t>“</w:t>
      </w:r>
      <w:r w:rsidRPr="009E702B">
        <w:rPr>
          <w:rFonts w:ascii="Times New Roman" w:hAnsi="Times New Roman"/>
          <w:i/>
          <w:sz w:val="24"/>
          <w:szCs w:val="24"/>
          <w:lang w:val="uz-Cyrl-UZ"/>
        </w:rPr>
        <w:t>зелен виноград</w:t>
      </w:r>
      <w:r w:rsidRPr="009E702B">
        <w:rPr>
          <w:rFonts w:ascii="Times New Roman" w:hAnsi="Times New Roman"/>
          <w:sz w:val="24"/>
          <w:szCs w:val="24"/>
          <w:lang w:val="en-US"/>
        </w:rPr>
        <w:t>”</w:t>
      </w:r>
      <w:r w:rsidRPr="009E702B">
        <w:rPr>
          <w:rFonts w:ascii="Times New Roman" w:hAnsi="Times New Roman"/>
          <w:sz w:val="24"/>
          <w:szCs w:val="24"/>
          <w:lang w:val="uz-Cyrl-UZ"/>
        </w:rPr>
        <w:t xml:space="preserve"> </w:t>
      </w:r>
      <w:proofErr w:type="spellStart"/>
      <w:r w:rsidRPr="009E702B">
        <w:rPr>
          <w:rFonts w:ascii="Times New Roman" w:hAnsi="Times New Roman"/>
          <w:sz w:val="24"/>
          <w:szCs w:val="24"/>
          <w:lang w:val="en-US"/>
        </w:rPr>
        <w:t>yashil</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rangning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konnotatsiyalari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vositasida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ifodalansa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Xitoy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an’analarida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mazkur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ma’no</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uchun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oq</w:t>
      </w:r>
      <w:proofErr w:type="spellEnd"/>
      <w:r w:rsidRPr="009E702B">
        <w:rPr>
          <w:rFonts w:ascii="Times New Roman" w:hAnsi="Times New Roman"/>
          <w:sz w:val="24"/>
          <w:szCs w:val="24"/>
          <w:lang w:val="en-US"/>
        </w:rPr>
        <w:t xml:space="preserve"> rang </w:t>
      </w:r>
      <w:proofErr w:type="spellStart"/>
      <w:r w:rsidRPr="009E702B">
        <w:rPr>
          <w:rFonts w:ascii="Times New Roman" w:hAnsi="Times New Roman"/>
          <w:sz w:val="24"/>
          <w:szCs w:val="24"/>
          <w:lang w:val="en-US"/>
        </w:rPr>
        <w:t>konnotatsiyasidan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foydalaniladi</w:t>
      </w:r>
      <w:proofErr w:type="spellEnd"/>
      <w:r w:rsidRPr="009E702B">
        <w:rPr>
          <w:rFonts w:ascii="Times New Roman" w:hAnsi="Times New Roman"/>
          <w:sz w:val="24"/>
          <w:szCs w:val="24"/>
          <w:lang w:val="en-US"/>
        </w:rPr>
        <w:t xml:space="preserve">: </w:t>
      </w:r>
      <w:r w:rsidRPr="009E702B">
        <w:rPr>
          <w:rFonts w:ascii="Times New Roman" w:hAnsi="Times New Roman"/>
          <w:i/>
          <w:iCs/>
          <w:sz w:val="24"/>
          <w:szCs w:val="24"/>
          <w:lang w:val="en-US"/>
        </w:rPr>
        <w:t xml:space="preserve">bai </w:t>
      </w:r>
      <w:proofErr w:type="spellStart"/>
      <w:r w:rsidRPr="009E702B">
        <w:rPr>
          <w:rFonts w:ascii="Times New Roman" w:hAnsi="Times New Roman"/>
          <w:i/>
          <w:iCs/>
          <w:sz w:val="24"/>
          <w:szCs w:val="24"/>
          <w:lang w:val="en-US"/>
        </w:rPr>
        <w:t>mian</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shu</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shen</w:t>
      </w:r>
      <w:proofErr w:type="spellEnd"/>
      <w:r w:rsidRPr="009E702B">
        <w:rPr>
          <w:rFonts w:ascii="Times New Roman" w:hAnsi="Times New Roman"/>
          <w:i/>
          <w:iCs/>
          <w:sz w:val="24"/>
          <w:szCs w:val="24"/>
          <w:lang w:val="en-US"/>
        </w:rPr>
        <w:t xml:space="preserve"> – </w:t>
      </w:r>
      <w:r w:rsidRPr="009E702B">
        <w:rPr>
          <w:rFonts w:ascii="Times New Roman" w:hAnsi="Times New Roman"/>
          <w:sz w:val="24"/>
          <w:szCs w:val="24"/>
          <w:lang w:val="en-US"/>
        </w:rPr>
        <w:t>“</w:t>
      </w:r>
      <w:proofErr w:type="spellStart"/>
      <w:r w:rsidRPr="009E702B">
        <w:rPr>
          <w:rFonts w:ascii="Times New Roman" w:hAnsi="Times New Roman"/>
          <w:sz w:val="24"/>
          <w:szCs w:val="24"/>
          <w:lang w:val="en-US"/>
        </w:rPr>
        <w:t>tajribasiz</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yoshlar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ilmga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yangi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kirib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kelgan</w:t>
      </w:r>
      <w:proofErr w:type="spellEnd"/>
      <w:r w:rsidRPr="009E702B">
        <w:rPr>
          <w:rFonts w:ascii="Times New Roman" w:hAnsi="Times New Roman"/>
          <w:sz w:val="24"/>
          <w:szCs w:val="24"/>
          <w:lang w:val="en-US"/>
        </w:rPr>
        <w:t>”</w:t>
      </w:r>
      <w:r w:rsidRPr="009E702B">
        <w:rPr>
          <w:rFonts w:ascii="Times New Roman" w:hAnsi="Times New Roman"/>
          <w:sz w:val="24"/>
          <w:szCs w:val="24"/>
          <w:vertAlign w:val="superscript"/>
        </w:rPr>
        <w:footnoteReference w:id="3"/>
      </w:r>
      <w:r w:rsidRPr="009E702B">
        <w:rPr>
          <w:rFonts w:ascii="Times New Roman" w:hAnsi="Times New Roman"/>
          <w:sz w:val="24"/>
          <w:szCs w:val="24"/>
          <w:lang w:val="en-US"/>
        </w:rPr>
        <w:t xml:space="preserve">. </w:t>
      </w:r>
    </w:p>
    <w:p w14:paraId="0DFC96CE" w14:textId="77777777" w:rsidR="00522ADA" w:rsidRPr="009E702B" w:rsidRDefault="00522ADA" w:rsidP="00522ADA">
      <w:pPr>
        <w:pStyle w:val="a4"/>
        <w:ind w:firstLine="708"/>
        <w:jc w:val="both"/>
        <w:rPr>
          <w:rFonts w:ascii="Times New Roman" w:hAnsi="Times New Roman"/>
          <w:sz w:val="24"/>
          <w:szCs w:val="24"/>
          <w:lang w:val="en-US"/>
        </w:rPr>
      </w:pPr>
      <w:r w:rsidRPr="009E702B">
        <w:rPr>
          <w:rFonts w:ascii="Times New Roman" w:hAnsi="Times New Roman"/>
          <w:sz w:val="24"/>
          <w:szCs w:val="24"/>
          <w:lang w:val="en-US"/>
        </w:rPr>
        <w:t xml:space="preserve">3. </w:t>
      </w:r>
      <w:proofErr w:type="spellStart"/>
      <w:r w:rsidRPr="009E702B">
        <w:rPr>
          <w:rFonts w:ascii="Times New Roman" w:hAnsi="Times New Roman"/>
          <w:sz w:val="24"/>
          <w:szCs w:val="24"/>
          <w:lang w:val="en-US"/>
        </w:rPr>
        <w:t>Matnlarning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xususiyatlari</w:t>
      </w:r>
      <w:proofErr w:type="spellEnd"/>
      <w:r w:rsidRPr="009E702B">
        <w:rPr>
          <w:rFonts w:ascii="Times New Roman" w:hAnsi="Times New Roman"/>
          <w:sz w:val="24"/>
          <w:szCs w:val="24"/>
          <w:lang w:val="en-US"/>
        </w:rPr>
        <w:t xml:space="preserve"> (matnning </w:t>
      </w:r>
      <w:proofErr w:type="spellStart"/>
      <w:r w:rsidRPr="009E702B">
        <w:rPr>
          <w:rFonts w:ascii="Times New Roman" w:hAnsi="Times New Roman"/>
          <w:sz w:val="24"/>
          <w:szCs w:val="24"/>
          <w:lang w:val="en-US"/>
        </w:rPr>
        <w:t>mazmuni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matnni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yaratish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tushunish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muayyan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retsipiyentga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yo‘nalish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muallif</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poetikasi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h.k.</w:t>
      </w:r>
      <w:proofErr w:type="spellEnd"/>
      <w:r w:rsidRPr="009E702B">
        <w:rPr>
          <w:rFonts w:ascii="Times New Roman" w:hAnsi="Times New Roman"/>
          <w:sz w:val="24"/>
          <w:szCs w:val="24"/>
          <w:lang w:val="en-US"/>
        </w:rPr>
        <w:t xml:space="preserve">)dan </w:t>
      </w:r>
      <w:proofErr w:type="spellStart"/>
      <w:r w:rsidRPr="009E702B">
        <w:rPr>
          <w:rFonts w:ascii="Times New Roman" w:hAnsi="Times New Roman"/>
          <w:sz w:val="24"/>
          <w:szCs w:val="24"/>
          <w:lang w:val="en-US"/>
        </w:rPr>
        <w:t>kelib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chiqadigan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i/>
          <w:iCs/>
          <w:sz w:val="24"/>
          <w:szCs w:val="24"/>
          <w:lang w:val="en-US"/>
        </w:rPr>
        <w:t>matniy</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lakunalar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Masalan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retsipiyent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ona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tilida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bo‘lmagan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matnni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o‘qish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jarayonida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unga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begona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bilan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to‘qnashadi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o‘zining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milliy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doirasida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qabul</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qilishga</w:t>
      </w:r>
      <w:proofErr w:type="spellEnd"/>
      <w:r w:rsidRPr="009E702B">
        <w:rPr>
          <w:rFonts w:ascii="Times New Roman" w:hAnsi="Times New Roman"/>
          <w:sz w:val="24"/>
          <w:szCs w:val="24"/>
          <w:lang w:val="en-US"/>
        </w:rPr>
        <w:t xml:space="preserve"> harakat </w:t>
      </w:r>
      <w:proofErr w:type="spellStart"/>
      <w:r w:rsidRPr="009E702B">
        <w:rPr>
          <w:rFonts w:ascii="Times New Roman" w:hAnsi="Times New Roman"/>
          <w:sz w:val="24"/>
          <w:szCs w:val="24"/>
          <w:lang w:val="en-US"/>
        </w:rPr>
        <w:t>qiladi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Natijada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retsipiyent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begona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o‘ziga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xos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xususiyatini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noto‘g‘ri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talqin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qiladi</w:t>
      </w:r>
      <w:proofErr w:type="spellEnd"/>
      <w:r w:rsidRPr="009E702B">
        <w:rPr>
          <w:rFonts w:ascii="Times New Roman" w:hAnsi="Times New Roman"/>
          <w:sz w:val="24"/>
          <w:szCs w:val="24"/>
          <w:lang w:val="en-US"/>
        </w:rPr>
        <w:t xml:space="preserve">. Bunday </w:t>
      </w:r>
      <w:proofErr w:type="spellStart"/>
      <w:r w:rsidRPr="009E702B">
        <w:rPr>
          <w:rFonts w:ascii="Times New Roman" w:hAnsi="Times New Roman"/>
          <w:sz w:val="24"/>
          <w:szCs w:val="24"/>
          <w:lang w:val="en-US"/>
        </w:rPr>
        <w:t>holatlarda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matnni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tushunmaslikdan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yuzaga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keladi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Shuningdek</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muallif</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kitobxon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orasidagi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zamonda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zamonaviy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kitobxon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klassik</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asarlarni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tushunmasligi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mumkin</w:t>
      </w:r>
      <w:proofErr w:type="spellEnd"/>
      <w:r w:rsidRPr="009E702B">
        <w:rPr>
          <w:rFonts w:ascii="Times New Roman" w:hAnsi="Times New Roman"/>
          <w:sz w:val="24"/>
          <w:szCs w:val="24"/>
          <w:lang w:val="en-US"/>
        </w:rPr>
        <w:t xml:space="preserve">) ham </w:t>
      </w:r>
      <w:proofErr w:type="spellStart"/>
      <w:r w:rsidRPr="009E702B">
        <w:rPr>
          <w:rFonts w:ascii="Times New Roman" w:hAnsi="Times New Roman"/>
          <w:sz w:val="24"/>
          <w:szCs w:val="24"/>
          <w:lang w:val="en-US"/>
        </w:rPr>
        <w:t>farq</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bo‘lishi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mumkin</w:t>
      </w:r>
      <w:proofErr w:type="spellEnd"/>
      <w:r w:rsidRPr="009E702B">
        <w:rPr>
          <w:rFonts w:ascii="Times New Roman" w:hAnsi="Times New Roman"/>
          <w:sz w:val="24"/>
          <w:szCs w:val="24"/>
          <w:lang w:val="en-US"/>
        </w:rPr>
        <w:t xml:space="preserve">. </w:t>
      </w:r>
    </w:p>
    <w:p w14:paraId="2E321B67" w14:textId="77777777" w:rsidR="00522ADA" w:rsidRPr="009E702B" w:rsidRDefault="00522ADA" w:rsidP="00522ADA">
      <w:pPr>
        <w:pStyle w:val="a4"/>
        <w:ind w:firstLine="708"/>
        <w:jc w:val="both"/>
        <w:rPr>
          <w:rFonts w:ascii="Times New Roman" w:hAnsi="Times New Roman"/>
          <w:sz w:val="24"/>
          <w:szCs w:val="24"/>
          <w:lang w:val="en-US"/>
        </w:rPr>
      </w:pPr>
      <w:r w:rsidRPr="009E702B">
        <w:rPr>
          <w:rFonts w:ascii="Times New Roman" w:hAnsi="Times New Roman"/>
          <w:sz w:val="24"/>
          <w:szCs w:val="24"/>
          <w:lang w:val="en-US"/>
        </w:rPr>
        <w:lastRenderedPageBreak/>
        <w:t xml:space="preserve">4. </w:t>
      </w:r>
      <w:proofErr w:type="spellStart"/>
      <w:r w:rsidRPr="009E702B">
        <w:rPr>
          <w:rFonts w:ascii="Times New Roman" w:hAnsi="Times New Roman"/>
          <w:iCs/>
          <w:sz w:val="24"/>
          <w:szCs w:val="24"/>
          <w:lang w:val="en-US"/>
        </w:rPr>
        <w:t>Madaniy</w:t>
      </w:r>
      <w:proofErr w:type="spellEnd"/>
      <w:r w:rsidRPr="009E702B">
        <w:rPr>
          <w:rFonts w:ascii="Times New Roman" w:hAnsi="Times New Roman"/>
          <w:iCs/>
          <w:sz w:val="24"/>
          <w:szCs w:val="24"/>
          <w:lang w:val="en-US"/>
        </w:rPr>
        <w:t xml:space="preserve"> </w:t>
      </w:r>
      <w:proofErr w:type="spellStart"/>
      <w:r w:rsidRPr="009E702B">
        <w:rPr>
          <w:rFonts w:ascii="Times New Roman" w:hAnsi="Times New Roman"/>
          <w:iCs/>
          <w:sz w:val="24"/>
          <w:szCs w:val="24"/>
          <w:lang w:val="en-US"/>
        </w:rPr>
        <w:t>makondagi</w:t>
      </w:r>
      <w:proofErr w:type="spellEnd"/>
      <w:r w:rsidRPr="009E702B">
        <w:rPr>
          <w:rFonts w:ascii="Times New Roman" w:hAnsi="Times New Roman"/>
          <w:iCs/>
          <w:sz w:val="24"/>
          <w:szCs w:val="24"/>
          <w:lang w:val="en-US"/>
        </w:rPr>
        <w:t xml:space="preserve"> </w:t>
      </w:r>
      <w:proofErr w:type="spellStart"/>
      <w:r w:rsidRPr="009E702B">
        <w:rPr>
          <w:rFonts w:ascii="Times New Roman" w:hAnsi="Times New Roman"/>
          <w:iCs/>
          <w:sz w:val="24"/>
          <w:szCs w:val="24"/>
          <w:lang w:val="en-US"/>
        </w:rPr>
        <w:t>lakunalar</w:t>
      </w:r>
      <w:proofErr w:type="spellEnd"/>
      <w:r w:rsidRPr="009E702B">
        <w:rPr>
          <w:rFonts w:ascii="Times New Roman" w:hAnsi="Times New Roman"/>
          <w:i/>
          <w:iCs/>
          <w:sz w:val="24"/>
          <w:szCs w:val="24"/>
          <w:lang w:val="en-US"/>
        </w:rPr>
        <w:t xml:space="preserve"> </w:t>
      </w:r>
      <w:r w:rsidRPr="009E702B">
        <w:rPr>
          <w:rFonts w:ascii="Times New Roman" w:hAnsi="Times New Roman"/>
          <w:sz w:val="24"/>
          <w:szCs w:val="24"/>
          <w:lang w:val="en-US"/>
        </w:rPr>
        <w:t xml:space="preserve">u </w:t>
      </w:r>
      <w:proofErr w:type="spellStart"/>
      <w:r w:rsidRPr="009E702B">
        <w:rPr>
          <w:rFonts w:ascii="Times New Roman" w:hAnsi="Times New Roman"/>
          <w:sz w:val="24"/>
          <w:szCs w:val="24"/>
          <w:lang w:val="en-US"/>
        </w:rPr>
        <w:t>yoki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bu</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lingvomadaniyat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jamoasi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vakillarining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makon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ichki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ko‘rinishni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baholashdagi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nomutanosibligini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ifodalaydi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Muloqot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jarayoni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keng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ma’noda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olinganda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i/>
          <w:iCs/>
          <w:sz w:val="24"/>
          <w:szCs w:val="24"/>
          <w:lang w:val="en-US"/>
        </w:rPr>
        <w:t>madaniy</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makondagi</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lakunalar</w:t>
      </w:r>
      <w:proofErr w:type="spellEnd"/>
      <w:r w:rsidRPr="009E702B">
        <w:rPr>
          <w:rFonts w:ascii="Times New Roman" w:hAnsi="Times New Roman"/>
          <w:sz w:val="24"/>
          <w:szCs w:val="24"/>
          <w:lang w:val="en-US"/>
        </w:rPr>
        <w:t xml:space="preserve">, tor </w:t>
      </w:r>
      <w:proofErr w:type="spellStart"/>
      <w:r w:rsidRPr="009E702B">
        <w:rPr>
          <w:rFonts w:ascii="Times New Roman" w:hAnsi="Times New Roman"/>
          <w:sz w:val="24"/>
          <w:szCs w:val="24"/>
          <w:lang w:val="en-US"/>
        </w:rPr>
        <w:t>kommunikativ</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akt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miqyosida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olinganda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i/>
          <w:iCs/>
          <w:sz w:val="24"/>
          <w:szCs w:val="24"/>
          <w:lang w:val="en-US"/>
        </w:rPr>
        <w:t>ichki</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ko‘rinish</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lakunalari</w:t>
      </w:r>
      <w:proofErr w:type="spellEnd"/>
      <w:r w:rsidRPr="009E702B">
        <w:rPr>
          <w:rFonts w:ascii="Times New Roman" w:hAnsi="Times New Roman"/>
          <w:i/>
          <w:iCs/>
          <w:sz w:val="24"/>
          <w:szCs w:val="24"/>
          <w:lang w:val="en-US"/>
        </w:rPr>
        <w:t xml:space="preserve"> </w:t>
      </w:r>
      <w:r w:rsidRPr="009E702B">
        <w:rPr>
          <w:rFonts w:ascii="Times New Roman" w:hAnsi="Times New Roman"/>
          <w:sz w:val="24"/>
          <w:szCs w:val="24"/>
          <w:lang w:val="en-US"/>
        </w:rPr>
        <w:t xml:space="preserve">deb </w:t>
      </w:r>
      <w:proofErr w:type="spellStart"/>
      <w:r w:rsidRPr="009E702B">
        <w:rPr>
          <w:rFonts w:ascii="Times New Roman" w:hAnsi="Times New Roman"/>
          <w:sz w:val="24"/>
          <w:szCs w:val="24"/>
          <w:lang w:val="en-US"/>
        </w:rPr>
        <w:t>yuritiladi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makon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deganda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qanday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tashuvchisini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o‘rab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olgan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muhitning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cheksizligi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tushuniladi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makonning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tarkibiga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quyidagilar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kiradi</w:t>
      </w:r>
      <w:proofErr w:type="spellEnd"/>
      <w:r w:rsidRPr="009E702B">
        <w:rPr>
          <w:rFonts w:ascii="Times New Roman" w:hAnsi="Times New Roman"/>
          <w:sz w:val="24"/>
          <w:szCs w:val="24"/>
          <w:lang w:val="en-US"/>
        </w:rPr>
        <w:t xml:space="preserve">:  </w:t>
      </w:r>
    </w:p>
    <w:p w14:paraId="53520B98" w14:textId="77777777" w:rsidR="00522ADA" w:rsidRPr="009E702B" w:rsidRDefault="00522ADA" w:rsidP="00522ADA">
      <w:pPr>
        <w:pStyle w:val="a4"/>
        <w:ind w:firstLine="708"/>
        <w:jc w:val="both"/>
        <w:rPr>
          <w:rFonts w:ascii="Times New Roman" w:hAnsi="Times New Roman"/>
          <w:sz w:val="24"/>
          <w:szCs w:val="24"/>
          <w:lang w:val="en-US"/>
        </w:rPr>
      </w:pPr>
      <w:r w:rsidRPr="009E702B">
        <w:rPr>
          <w:rFonts w:ascii="Times New Roman" w:hAnsi="Times New Roman"/>
          <w:sz w:val="24"/>
          <w:szCs w:val="24"/>
          <w:lang w:val="en-US"/>
        </w:rPr>
        <w:t xml:space="preserve">- u </w:t>
      </w:r>
      <w:proofErr w:type="spellStart"/>
      <w:r w:rsidRPr="009E702B">
        <w:rPr>
          <w:rFonts w:ascii="Times New Roman" w:hAnsi="Times New Roman"/>
          <w:sz w:val="24"/>
          <w:szCs w:val="24"/>
          <w:lang w:val="en-US"/>
        </w:rPr>
        <w:t>yoki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bu</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lingvomadaniyat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jamoasi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vakillarining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atrof-muhitga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qanday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ahamiyat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berishi</w:t>
      </w:r>
      <w:proofErr w:type="spellEnd"/>
      <w:r w:rsidRPr="009E702B">
        <w:rPr>
          <w:rFonts w:ascii="Times New Roman" w:hAnsi="Times New Roman"/>
          <w:sz w:val="24"/>
          <w:szCs w:val="24"/>
          <w:lang w:val="en-US"/>
        </w:rPr>
        <w:t>;</w:t>
      </w:r>
    </w:p>
    <w:p w14:paraId="0D93A382" w14:textId="77777777" w:rsidR="00522ADA" w:rsidRPr="009E702B" w:rsidRDefault="00522ADA" w:rsidP="00522ADA">
      <w:pPr>
        <w:pStyle w:val="a4"/>
        <w:ind w:firstLine="708"/>
        <w:jc w:val="both"/>
        <w:rPr>
          <w:rFonts w:ascii="Times New Roman" w:hAnsi="Times New Roman"/>
          <w:sz w:val="24"/>
          <w:szCs w:val="24"/>
          <w:lang w:val="en-US"/>
        </w:rPr>
      </w:pPr>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mazkur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jamoa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vakillarining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turmush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tarzi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hayoti</w:t>
      </w:r>
      <w:proofErr w:type="spellEnd"/>
      <w:r w:rsidRPr="009E702B">
        <w:rPr>
          <w:rFonts w:ascii="Times New Roman" w:hAnsi="Times New Roman"/>
          <w:sz w:val="24"/>
          <w:szCs w:val="24"/>
          <w:lang w:val="en-US"/>
        </w:rPr>
        <w:t xml:space="preserve">;  </w:t>
      </w:r>
    </w:p>
    <w:p w14:paraId="73F46B2B" w14:textId="77777777" w:rsidR="00522ADA" w:rsidRPr="009E702B" w:rsidRDefault="00522ADA" w:rsidP="00522ADA">
      <w:pPr>
        <w:pStyle w:val="a4"/>
        <w:ind w:firstLine="708"/>
        <w:jc w:val="both"/>
        <w:rPr>
          <w:rFonts w:ascii="Times New Roman" w:hAnsi="Times New Roman"/>
          <w:sz w:val="24"/>
          <w:szCs w:val="24"/>
          <w:lang w:val="en-US"/>
        </w:rPr>
      </w:pPr>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mazkur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jamoa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vakillarining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bilimlar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zaxirasi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fondi</w:t>
      </w:r>
      <w:proofErr w:type="spellEnd"/>
      <w:r w:rsidRPr="009E702B">
        <w:rPr>
          <w:rFonts w:ascii="Times New Roman" w:hAnsi="Times New Roman"/>
          <w:sz w:val="24"/>
          <w:szCs w:val="24"/>
          <w:lang w:val="en-US"/>
        </w:rPr>
        <w:t>.</w:t>
      </w:r>
    </w:p>
    <w:p w14:paraId="02C052A0" w14:textId="77777777" w:rsidR="00522ADA" w:rsidRPr="009E702B" w:rsidRDefault="00522ADA" w:rsidP="00522ADA">
      <w:pPr>
        <w:pStyle w:val="a4"/>
        <w:ind w:firstLine="708"/>
        <w:jc w:val="both"/>
        <w:rPr>
          <w:rFonts w:ascii="Times New Roman" w:hAnsi="Times New Roman"/>
          <w:sz w:val="24"/>
          <w:szCs w:val="24"/>
          <w:lang w:val="en-US"/>
        </w:rPr>
      </w:pPr>
      <w:proofErr w:type="spellStart"/>
      <w:r w:rsidRPr="009E702B">
        <w:rPr>
          <w:rFonts w:ascii="Times New Roman" w:hAnsi="Times New Roman"/>
          <w:sz w:val="24"/>
          <w:szCs w:val="24"/>
          <w:lang w:val="en-US"/>
        </w:rPr>
        <w:t>Madaniy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makon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tarkib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toptiruvchi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atrof-muhit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turmush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tarzi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bilimlar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zaxirasi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w:t>
      </w:r>
      <w:proofErr w:type="spellEnd"/>
      <w:r w:rsidRPr="009E702B">
        <w:rPr>
          <w:rFonts w:ascii="Times New Roman" w:hAnsi="Times New Roman"/>
          <w:sz w:val="24"/>
          <w:szCs w:val="24"/>
          <w:lang w:val="en-US"/>
        </w:rPr>
        <w:t xml:space="preserve"> fond </w:t>
      </w:r>
      <w:proofErr w:type="spellStart"/>
      <w:r w:rsidRPr="009E702B">
        <w:rPr>
          <w:rFonts w:ascii="Times New Roman" w:hAnsi="Times New Roman"/>
          <w:sz w:val="24"/>
          <w:szCs w:val="24"/>
          <w:lang w:val="en-US"/>
        </w:rPr>
        <w:t>kabi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unsurlar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boshqa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jamoasining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vakili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uchun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hosil</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qiluvchilar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sanaladi</w:t>
      </w:r>
      <w:proofErr w:type="spellEnd"/>
      <w:r w:rsidRPr="009E702B">
        <w:rPr>
          <w:rFonts w:ascii="Times New Roman" w:hAnsi="Times New Roman"/>
          <w:sz w:val="24"/>
          <w:szCs w:val="24"/>
          <w:lang w:val="en-US"/>
        </w:rPr>
        <w:t>.</w:t>
      </w:r>
    </w:p>
    <w:p w14:paraId="272E7D4C" w14:textId="77777777" w:rsidR="00522ADA" w:rsidRPr="009E702B" w:rsidRDefault="00522ADA" w:rsidP="00522ADA">
      <w:pPr>
        <w:pStyle w:val="a4"/>
        <w:ind w:firstLine="708"/>
        <w:jc w:val="both"/>
        <w:rPr>
          <w:rFonts w:ascii="Times New Roman" w:hAnsi="Times New Roman"/>
          <w:sz w:val="24"/>
          <w:szCs w:val="24"/>
          <w:lang w:val="en-US"/>
        </w:rPr>
      </w:pPr>
      <w:proofErr w:type="spellStart"/>
      <w:r w:rsidRPr="009E702B">
        <w:rPr>
          <w:rFonts w:ascii="Times New Roman" w:hAnsi="Times New Roman"/>
          <w:sz w:val="24"/>
          <w:szCs w:val="24"/>
          <w:lang w:val="en-US"/>
        </w:rPr>
        <w:t>Madaniy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o‘ziga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xos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turlaridan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i/>
          <w:iCs/>
          <w:sz w:val="24"/>
          <w:szCs w:val="24"/>
          <w:lang w:val="en-US"/>
        </w:rPr>
        <w:t>etnografik</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lakunalar</w:t>
      </w:r>
      <w:r w:rsidRPr="009E702B">
        <w:rPr>
          <w:rFonts w:ascii="Times New Roman" w:hAnsi="Times New Roman"/>
          <w:sz w:val="24"/>
          <w:szCs w:val="24"/>
          <w:lang w:val="en-US"/>
        </w:rPr>
        <w:t>dir</w:t>
      </w:r>
      <w:proofErr w:type="spellEnd"/>
      <w:r w:rsidRPr="009E702B">
        <w:rPr>
          <w:rFonts w:ascii="Times New Roman" w:hAnsi="Times New Roman"/>
          <w:sz w:val="24"/>
          <w:szCs w:val="24"/>
          <w:lang w:val="en-US"/>
        </w:rPr>
        <w:t xml:space="preserve">. Ular  </w:t>
      </w:r>
      <w:proofErr w:type="spellStart"/>
      <w:r w:rsidRPr="009E702B">
        <w:rPr>
          <w:rFonts w:ascii="Times New Roman" w:hAnsi="Times New Roman"/>
          <w:sz w:val="24"/>
          <w:szCs w:val="24"/>
          <w:lang w:val="en-US"/>
        </w:rPr>
        <w:t>ma’lum</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oid</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bo‘lib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boshqa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mahalliy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mavjud</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bo‘lmaydi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Etnografik</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ko‘pincha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maishiy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hayot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predmetlarini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tavsiflash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uchun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xizmat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Boshqa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retsipiyenti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haqida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tasavvurga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ega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bo‘lmaydi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bunday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tushunchalarning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asosiy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ma’nosi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anglay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olmaydi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Masalan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koreys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turmushidagi</w:t>
      </w:r>
      <w:proofErr w:type="spellEnd"/>
      <w:r w:rsidRPr="009E702B">
        <w:rPr>
          <w:rFonts w:ascii="Times New Roman" w:hAnsi="Times New Roman"/>
          <w:sz w:val="24"/>
          <w:szCs w:val="24"/>
          <w:lang w:val="en-US"/>
        </w:rPr>
        <w:t xml:space="preserve"> </w:t>
      </w:r>
      <w:r w:rsidRPr="009E702B">
        <w:rPr>
          <w:rFonts w:ascii="Times New Roman" w:hAnsi="Times New Roman"/>
          <w:i/>
          <w:iCs/>
          <w:sz w:val="24"/>
          <w:szCs w:val="24"/>
          <w:lang w:val="en-US"/>
        </w:rPr>
        <w:t>“</w:t>
      </w:r>
      <w:proofErr w:type="spellStart"/>
      <w:r w:rsidRPr="009E702B">
        <w:rPr>
          <w:rFonts w:ascii="Times New Roman" w:hAnsi="Times New Roman"/>
          <w:i/>
          <w:iCs/>
          <w:sz w:val="24"/>
          <w:szCs w:val="24"/>
          <w:lang w:val="en-US"/>
        </w:rPr>
        <w:t>o‘ndol</w:t>
      </w:r>
      <w:proofErr w:type="spellEnd"/>
      <w:r w:rsidRPr="009E702B">
        <w:rPr>
          <w:rFonts w:ascii="Times New Roman" w:hAnsi="Times New Roman"/>
          <w:i/>
          <w:iCs/>
          <w:sz w:val="24"/>
          <w:szCs w:val="24"/>
          <w:lang w:val="en-US"/>
        </w:rPr>
        <w:t>”</w:t>
      </w:r>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tushunchasi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koreys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uylaridagi</w:t>
      </w:r>
      <w:proofErr w:type="spellEnd"/>
      <w:r w:rsidRPr="009E702B">
        <w:rPr>
          <w:rFonts w:ascii="Times New Roman" w:hAnsi="Times New Roman"/>
          <w:sz w:val="24"/>
          <w:szCs w:val="24"/>
          <w:lang w:val="en-US"/>
        </w:rPr>
        <w:t xml:space="preserve"> pol </w:t>
      </w:r>
      <w:proofErr w:type="spellStart"/>
      <w:r w:rsidRPr="009E702B">
        <w:rPr>
          <w:rFonts w:ascii="Times New Roman" w:hAnsi="Times New Roman"/>
          <w:sz w:val="24"/>
          <w:szCs w:val="24"/>
          <w:lang w:val="en-US"/>
        </w:rPr>
        <w:t>ostidagi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isitish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tizimini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anglatadi</w:t>
      </w:r>
      <w:proofErr w:type="spellEnd"/>
      <w:r w:rsidRPr="009E702B">
        <w:rPr>
          <w:rFonts w:ascii="Times New Roman" w:hAnsi="Times New Roman"/>
          <w:sz w:val="24"/>
          <w:szCs w:val="24"/>
          <w:lang w:val="en-US"/>
        </w:rPr>
        <w:t xml:space="preserve">. Yoki  o‘zbek </w:t>
      </w:r>
      <w:proofErr w:type="spellStart"/>
      <w:r w:rsidRPr="009E702B">
        <w:rPr>
          <w:rFonts w:ascii="Times New Roman" w:hAnsi="Times New Roman"/>
          <w:sz w:val="24"/>
          <w:szCs w:val="24"/>
          <w:lang w:val="en-US"/>
        </w:rPr>
        <w:t>maishiy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hayotidagi</w:t>
      </w:r>
      <w:proofErr w:type="spellEnd"/>
      <w:r w:rsidRPr="009E702B">
        <w:rPr>
          <w:rFonts w:ascii="Times New Roman" w:hAnsi="Times New Roman"/>
          <w:sz w:val="24"/>
          <w:szCs w:val="24"/>
          <w:lang w:val="en-US"/>
        </w:rPr>
        <w:t xml:space="preserve"> </w:t>
      </w:r>
      <w:r w:rsidRPr="009E702B">
        <w:rPr>
          <w:rFonts w:ascii="Times New Roman" w:hAnsi="Times New Roman"/>
          <w:i/>
          <w:iCs/>
          <w:sz w:val="24"/>
          <w:szCs w:val="24"/>
          <w:lang w:val="en-US"/>
        </w:rPr>
        <w:t>“</w:t>
      </w:r>
      <w:proofErr w:type="spellStart"/>
      <w:r w:rsidRPr="009E702B">
        <w:rPr>
          <w:rFonts w:ascii="Times New Roman" w:hAnsi="Times New Roman"/>
          <w:i/>
          <w:iCs/>
          <w:sz w:val="24"/>
          <w:szCs w:val="24"/>
          <w:lang w:val="en-US"/>
        </w:rPr>
        <w:t>tancha</w:t>
      </w:r>
      <w:proofErr w:type="spellEnd"/>
      <w:r w:rsidRPr="009E702B">
        <w:rPr>
          <w:rFonts w:ascii="Times New Roman" w:hAnsi="Times New Roman"/>
          <w:i/>
          <w:iCs/>
          <w:sz w:val="24"/>
          <w:szCs w:val="24"/>
          <w:lang w:val="en-US"/>
        </w:rPr>
        <w:t>”</w:t>
      </w:r>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tushunchasi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isinish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jihozini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bildiradi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Tabiiyki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boshqa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retsipiyentlari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mazkur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predmetlar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haqida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tasavvur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hosil</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qilishga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bu</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tushunchalarning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ma’nolari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anglashga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qiynaladi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Ko‘rinadiki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etnografik</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maishiy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hayot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predmetlariga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xos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bo‘lib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tasviriy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tavsifiy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izohlarni</w:t>
      </w:r>
      <w:proofErr w:type="spellEnd"/>
      <w:r w:rsidRPr="009E702B">
        <w:rPr>
          <w:rFonts w:ascii="Times New Roman" w:hAnsi="Times New Roman"/>
          <w:sz w:val="24"/>
          <w:szCs w:val="24"/>
          <w:lang w:val="en-US"/>
        </w:rPr>
        <w:t xml:space="preserve"> talab </w:t>
      </w:r>
      <w:proofErr w:type="spellStart"/>
      <w:r w:rsidRPr="009E702B">
        <w:rPr>
          <w:rFonts w:ascii="Times New Roman" w:hAnsi="Times New Roman"/>
          <w:sz w:val="24"/>
          <w:szCs w:val="24"/>
          <w:lang w:val="en-US"/>
        </w:rPr>
        <w:t>qiladi</w:t>
      </w:r>
      <w:proofErr w:type="spellEnd"/>
      <w:r w:rsidRPr="009E702B">
        <w:rPr>
          <w:rFonts w:ascii="Times New Roman" w:hAnsi="Times New Roman"/>
          <w:sz w:val="24"/>
          <w:szCs w:val="24"/>
          <w:vertAlign w:val="superscript"/>
        </w:rPr>
        <w:footnoteReference w:id="4"/>
      </w:r>
      <w:r w:rsidRPr="009E702B">
        <w:rPr>
          <w:rFonts w:ascii="Times New Roman" w:hAnsi="Times New Roman"/>
          <w:sz w:val="24"/>
          <w:szCs w:val="24"/>
          <w:lang w:val="en-US"/>
        </w:rPr>
        <w:t xml:space="preserve">.  </w:t>
      </w:r>
    </w:p>
    <w:p w14:paraId="3D8996CB" w14:textId="77777777" w:rsidR="00522ADA" w:rsidRPr="009E702B" w:rsidRDefault="00522ADA" w:rsidP="00522ADA">
      <w:pPr>
        <w:pStyle w:val="a4"/>
        <w:ind w:firstLine="708"/>
        <w:jc w:val="both"/>
        <w:rPr>
          <w:rFonts w:ascii="Times New Roman" w:hAnsi="Times New Roman"/>
          <w:sz w:val="24"/>
          <w:szCs w:val="24"/>
          <w:lang w:val="en-US"/>
        </w:rPr>
      </w:pPr>
      <w:proofErr w:type="spellStart"/>
      <w:r w:rsidRPr="009E702B">
        <w:rPr>
          <w:rFonts w:ascii="Times New Roman" w:hAnsi="Times New Roman"/>
          <w:sz w:val="24"/>
          <w:szCs w:val="24"/>
          <w:lang w:val="en-US"/>
        </w:rPr>
        <w:t>V.Muravev</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etnografik</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paydo</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bo‘lishini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qiyoslanayotgan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madaniyatlardan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birining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sohibida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boshqa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vakilida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turli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ijtimoiy-madaniy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omillar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natijasida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yuzaga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kelgan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lingvo-etnografik</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assotsiatsiyaning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yo‘qligi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bilan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bog‘laydi</w:t>
      </w:r>
      <w:proofErr w:type="spellEnd"/>
      <w:r w:rsidRPr="009E702B">
        <w:rPr>
          <w:rFonts w:ascii="Times New Roman" w:hAnsi="Times New Roman"/>
          <w:sz w:val="24"/>
          <w:szCs w:val="24"/>
          <w:vertAlign w:val="superscript"/>
        </w:rPr>
        <w:footnoteReference w:id="5"/>
      </w:r>
      <w:r w:rsidRPr="009E702B">
        <w:rPr>
          <w:rFonts w:ascii="Times New Roman" w:hAnsi="Times New Roman"/>
          <w:sz w:val="24"/>
          <w:szCs w:val="24"/>
          <w:lang w:val="en-US"/>
        </w:rPr>
        <w:t xml:space="preserve">. </w:t>
      </w:r>
    </w:p>
    <w:p w14:paraId="626AAD7B" w14:textId="77777777" w:rsidR="00522ADA" w:rsidRPr="009E702B" w:rsidRDefault="00522ADA" w:rsidP="00522ADA">
      <w:pPr>
        <w:pStyle w:val="a4"/>
        <w:ind w:firstLine="708"/>
        <w:jc w:val="both"/>
        <w:rPr>
          <w:rFonts w:ascii="Times New Roman" w:hAnsi="Times New Roman"/>
          <w:sz w:val="24"/>
          <w:szCs w:val="24"/>
          <w:lang w:val="en-US"/>
        </w:rPr>
      </w:pPr>
      <w:r w:rsidRPr="009E702B">
        <w:rPr>
          <w:rFonts w:ascii="Times New Roman" w:hAnsi="Times New Roman"/>
          <w:sz w:val="24"/>
          <w:szCs w:val="24"/>
          <w:lang w:val="en-US"/>
        </w:rPr>
        <w:t xml:space="preserve">5. </w:t>
      </w:r>
      <w:proofErr w:type="spellStart"/>
      <w:r w:rsidRPr="009E702B">
        <w:rPr>
          <w:rFonts w:ascii="Times New Roman" w:hAnsi="Times New Roman"/>
          <w:sz w:val="24"/>
          <w:szCs w:val="24"/>
          <w:lang w:val="en-US"/>
        </w:rPr>
        <w:t>Biror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lingvomadaniyat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vakillari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imo-ishorasi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orqali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ifodalanuvchi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mazmunnig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boshqa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lingvomadaniyat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vakillari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uchun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neytralligi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yoki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boshqa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ma’noni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ifodalovchi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i/>
          <w:sz w:val="24"/>
          <w:szCs w:val="24"/>
          <w:lang w:val="en-US"/>
        </w:rPr>
        <w:t>paralingvistik</w:t>
      </w:r>
      <w:proofErr w:type="spellEnd"/>
      <w:r w:rsidRPr="009E702B">
        <w:rPr>
          <w:rFonts w:ascii="Times New Roman" w:hAnsi="Times New Roman"/>
          <w:i/>
          <w:sz w:val="24"/>
          <w:szCs w:val="24"/>
          <w:lang w:val="en-US"/>
        </w:rPr>
        <w:t xml:space="preserve"> </w:t>
      </w:r>
      <w:proofErr w:type="spellStart"/>
      <w:r w:rsidRPr="009E702B">
        <w:rPr>
          <w:rFonts w:ascii="Times New Roman" w:hAnsi="Times New Roman"/>
          <w:i/>
          <w:sz w:val="24"/>
          <w:szCs w:val="24"/>
          <w:lang w:val="en-US"/>
        </w:rPr>
        <w:t>lakunalar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Masalan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koreys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erkaklari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jazman”lari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haqida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gaplashishganda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i/>
          <w:sz w:val="24"/>
          <w:szCs w:val="24"/>
          <w:lang w:val="en-US"/>
        </w:rPr>
        <w:t>jimjiloq</w:t>
      </w:r>
      <w:proofErr w:type="spellEnd"/>
      <w:r w:rsidRPr="009E702B">
        <w:rPr>
          <w:rFonts w:ascii="Times New Roman" w:hAnsi="Times New Roman"/>
          <w:i/>
          <w:sz w:val="24"/>
          <w:szCs w:val="24"/>
          <w:lang w:val="en-US"/>
        </w:rPr>
        <w:t xml:space="preserve"> </w:t>
      </w:r>
      <w:proofErr w:type="spellStart"/>
      <w:r w:rsidRPr="009E702B">
        <w:rPr>
          <w:rFonts w:ascii="Times New Roman" w:hAnsi="Times New Roman"/>
          <w:i/>
          <w:sz w:val="24"/>
          <w:szCs w:val="24"/>
          <w:lang w:val="en-US"/>
        </w:rPr>
        <w:t>barmoqni</w:t>
      </w:r>
      <w:proofErr w:type="spellEnd"/>
      <w:r w:rsidRPr="009E702B">
        <w:rPr>
          <w:rFonts w:ascii="Times New Roman" w:hAnsi="Times New Roman"/>
          <w:i/>
          <w:sz w:val="24"/>
          <w:szCs w:val="24"/>
          <w:lang w:val="en-US"/>
        </w:rPr>
        <w:t xml:space="preserve"> </w:t>
      </w:r>
      <w:proofErr w:type="spellStart"/>
      <w:r w:rsidRPr="009E702B">
        <w:rPr>
          <w:rFonts w:ascii="Times New Roman" w:hAnsi="Times New Roman"/>
          <w:i/>
          <w:sz w:val="24"/>
          <w:szCs w:val="24"/>
          <w:lang w:val="en-US"/>
        </w:rPr>
        <w:t>ko’rsatishadi</w:t>
      </w:r>
      <w:proofErr w:type="spellEnd"/>
      <w:r w:rsidRPr="009E702B">
        <w:rPr>
          <w:rFonts w:ascii="Times New Roman" w:hAnsi="Times New Roman"/>
          <w:i/>
          <w:sz w:val="24"/>
          <w:szCs w:val="24"/>
          <w:lang w:val="en-US"/>
        </w:rPr>
        <w:t>.</w:t>
      </w:r>
      <w:r w:rsidRPr="009E702B">
        <w:rPr>
          <w:rFonts w:ascii="Times New Roman" w:hAnsi="Times New Roman"/>
          <w:sz w:val="24"/>
          <w:szCs w:val="24"/>
          <w:lang w:val="en-US"/>
        </w:rPr>
        <w:t xml:space="preserve"> Yoki </w:t>
      </w:r>
      <w:proofErr w:type="spellStart"/>
      <w:r w:rsidRPr="009E702B">
        <w:rPr>
          <w:rFonts w:ascii="Times New Roman" w:hAnsi="Times New Roman"/>
          <w:i/>
          <w:sz w:val="24"/>
          <w:szCs w:val="24"/>
          <w:lang w:val="en-US"/>
        </w:rPr>
        <w:t>ikkala</w:t>
      </w:r>
      <w:proofErr w:type="spellEnd"/>
      <w:r w:rsidRPr="009E702B">
        <w:rPr>
          <w:rFonts w:ascii="Times New Roman" w:hAnsi="Times New Roman"/>
          <w:i/>
          <w:sz w:val="24"/>
          <w:szCs w:val="24"/>
          <w:lang w:val="en-US"/>
        </w:rPr>
        <w:t xml:space="preserve"> </w:t>
      </w:r>
      <w:proofErr w:type="spellStart"/>
      <w:r w:rsidRPr="009E702B">
        <w:rPr>
          <w:rFonts w:ascii="Times New Roman" w:hAnsi="Times New Roman"/>
          <w:i/>
          <w:sz w:val="24"/>
          <w:szCs w:val="24"/>
          <w:lang w:val="en-US"/>
        </w:rPr>
        <w:t>ko’rsatkich</w:t>
      </w:r>
      <w:proofErr w:type="spellEnd"/>
      <w:r w:rsidRPr="009E702B">
        <w:rPr>
          <w:rFonts w:ascii="Times New Roman" w:hAnsi="Times New Roman"/>
          <w:i/>
          <w:sz w:val="24"/>
          <w:szCs w:val="24"/>
          <w:lang w:val="en-US"/>
        </w:rPr>
        <w:t xml:space="preserve"> </w:t>
      </w:r>
      <w:proofErr w:type="spellStart"/>
      <w:r w:rsidRPr="009E702B">
        <w:rPr>
          <w:rFonts w:ascii="Times New Roman" w:hAnsi="Times New Roman"/>
          <w:i/>
          <w:sz w:val="24"/>
          <w:szCs w:val="24"/>
          <w:lang w:val="en-US"/>
        </w:rPr>
        <w:t>barmoqning</w:t>
      </w:r>
      <w:proofErr w:type="spellEnd"/>
      <w:r w:rsidRPr="009E702B">
        <w:rPr>
          <w:rFonts w:ascii="Times New Roman" w:hAnsi="Times New Roman"/>
          <w:i/>
          <w:sz w:val="24"/>
          <w:szCs w:val="24"/>
          <w:lang w:val="en-US"/>
        </w:rPr>
        <w:t xml:space="preserve"> </w:t>
      </w:r>
      <w:proofErr w:type="spellStart"/>
      <w:r w:rsidRPr="009E702B">
        <w:rPr>
          <w:rFonts w:ascii="Times New Roman" w:hAnsi="Times New Roman"/>
          <w:i/>
          <w:sz w:val="24"/>
          <w:szCs w:val="24"/>
          <w:lang w:val="en-US"/>
        </w:rPr>
        <w:t>uchini</w:t>
      </w:r>
      <w:proofErr w:type="spellEnd"/>
      <w:r w:rsidRPr="009E702B">
        <w:rPr>
          <w:rFonts w:ascii="Times New Roman" w:hAnsi="Times New Roman"/>
          <w:i/>
          <w:sz w:val="24"/>
          <w:szCs w:val="24"/>
          <w:lang w:val="en-US"/>
        </w:rPr>
        <w:t xml:space="preserve"> </w:t>
      </w:r>
      <w:proofErr w:type="spellStart"/>
      <w:r w:rsidRPr="009E702B">
        <w:rPr>
          <w:rFonts w:ascii="Times New Roman" w:hAnsi="Times New Roman"/>
          <w:i/>
          <w:sz w:val="24"/>
          <w:szCs w:val="24"/>
          <w:lang w:val="en-US"/>
        </w:rPr>
        <w:t>bir-biriga</w:t>
      </w:r>
      <w:proofErr w:type="spellEnd"/>
      <w:r w:rsidRPr="009E702B">
        <w:rPr>
          <w:rFonts w:ascii="Times New Roman" w:hAnsi="Times New Roman"/>
          <w:i/>
          <w:sz w:val="24"/>
          <w:szCs w:val="24"/>
          <w:lang w:val="en-US"/>
        </w:rPr>
        <w:t xml:space="preserve"> </w:t>
      </w:r>
      <w:proofErr w:type="spellStart"/>
      <w:r w:rsidRPr="009E702B">
        <w:rPr>
          <w:rFonts w:ascii="Times New Roman" w:hAnsi="Times New Roman"/>
          <w:i/>
          <w:sz w:val="24"/>
          <w:szCs w:val="24"/>
          <w:lang w:val="en-US"/>
        </w:rPr>
        <w:t>tegizish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harakatidan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erkak</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ayol</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o’rtasidagi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yaqin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munosabat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tushuniladi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Ko’rsatkich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barmoqlarni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boshga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i/>
          <w:sz w:val="24"/>
          <w:szCs w:val="24"/>
          <w:lang w:val="en-US"/>
        </w:rPr>
        <w:t>shox</w:t>
      </w:r>
      <w:proofErr w:type="spellEnd"/>
      <w:r w:rsidRPr="009E702B">
        <w:rPr>
          <w:rFonts w:ascii="Times New Roman" w:hAnsi="Times New Roman"/>
          <w:i/>
          <w:sz w:val="24"/>
          <w:szCs w:val="24"/>
          <w:lang w:val="en-US"/>
        </w:rPr>
        <w:t xml:space="preserve"> </w:t>
      </w:r>
      <w:proofErr w:type="spellStart"/>
      <w:r w:rsidRPr="009E702B">
        <w:rPr>
          <w:rFonts w:ascii="Times New Roman" w:hAnsi="Times New Roman"/>
          <w:i/>
          <w:sz w:val="24"/>
          <w:szCs w:val="24"/>
          <w:lang w:val="en-US"/>
        </w:rPr>
        <w:t>qilib</w:t>
      </w:r>
      <w:proofErr w:type="spellEnd"/>
      <w:r w:rsidRPr="009E702B">
        <w:rPr>
          <w:rFonts w:ascii="Times New Roman" w:hAnsi="Times New Roman"/>
          <w:i/>
          <w:sz w:val="24"/>
          <w:szCs w:val="24"/>
          <w:lang w:val="en-US"/>
        </w:rPr>
        <w:t xml:space="preserve"> </w:t>
      </w:r>
      <w:proofErr w:type="spellStart"/>
      <w:r w:rsidRPr="009E702B">
        <w:rPr>
          <w:rFonts w:ascii="Times New Roman" w:hAnsi="Times New Roman"/>
          <w:i/>
          <w:sz w:val="24"/>
          <w:szCs w:val="24"/>
          <w:lang w:val="en-US"/>
        </w:rPr>
        <w:t>qo’yish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ishorasi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kimnidir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jahli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chiqqanligi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bildiradi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Qayd</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qilingan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imo-ishoralar</w:t>
      </w:r>
      <w:proofErr w:type="spellEnd"/>
      <w:r w:rsidRPr="009E702B">
        <w:rPr>
          <w:rFonts w:ascii="Times New Roman" w:hAnsi="Times New Roman"/>
          <w:sz w:val="24"/>
          <w:szCs w:val="24"/>
          <w:lang w:val="en-US"/>
        </w:rPr>
        <w:t xml:space="preserve"> o‘zbek </w:t>
      </w:r>
      <w:proofErr w:type="spellStart"/>
      <w:r w:rsidRPr="009E702B">
        <w:rPr>
          <w:rFonts w:ascii="Times New Roman" w:hAnsi="Times New Roman"/>
          <w:sz w:val="24"/>
          <w:szCs w:val="24"/>
          <w:lang w:val="en-US"/>
        </w:rPr>
        <w:t>lingvomadaniyatida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uchramaydi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ular</w:t>
      </w:r>
      <w:proofErr w:type="spellEnd"/>
      <w:r w:rsidRPr="009E702B">
        <w:rPr>
          <w:rFonts w:ascii="Times New Roman" w:hAnsi="Times New Roman"/>
          <w:sz w:val="24"/>
          <w:szCs w:val="24"/>
          <w:lang w:val="en-US"/>
        </w:rPr>
        <w:t xml:space="preserve"> o‘zbek </w:t>
      </w:r>
      <w:proofErr w:type="spellStart"/>
      <w:r w:rsidRPr="009E702B">
        <w:rPr>
          <w:rFonts w:ascii="Times New Roman" w:hAnsi="Times New Roman"/>
          <w:sz w:val="24"/>
          <w:szCs w:val="24"/>
          <w:lang w:val="en-US"/>
        </w:rPr>
        <w:t>muloqotida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paralingvistik</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yuzaga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chiqaradi</w:t>
      </w:r>
      <w:proofErr w:type="spellEnd"/>
      <w:r w:rsidRPr="009E702B">
        <w:rPr>
          <w:rFonts w:ascii="Times New Roman" w:hAnsi="Times New Roman"/>
          <w:sz w:val="24"/>
          <w:szCs w:val="24"/>
          <w:lang w:val="en-US"/>
        </w:rPr>
        <w:t xml:space="preserve">.  </w:t>
      </w:r>
    </w:p>
    <w:p w14:paraId="318E2951" w14:textId="77777777" w:rsidR="00522ADA" w:rsidRDefault="00522ADA" w:rsidP="00522ADA">
      <w:pPr>
        <w:pStyle w:val="a4"/>
        <w:jc w:val="both"/>
        <w:rPr>
          <w:rFonts w:ascii="Times New Roman" w:hAnsi="Times New Roman"/>
          <w:sz w:val="24"/>
          <w:szCs w:val="24"/>
          <w:lang w:val="en-US"/>
        </w:rPr>
      </w:pPr>
      <w:r w:rsidRPr="009E702B">
        <w:rPr>
          <w:rFonts w:ascii="Times New Roman" w:hAnsi="Times New Roman"/>
          <w:sz w:val="24"/>
          <w:szCs w:val="24"/>
          <w:lang w:val="en-US"/>
        </w:rPr>
        <w:t xml:space="preserve"> </w:t>
      </w:r>
    </w:p>
    <w:p w14:paraId="35D3D5E7" w14:textId="77777777" w:rsidR="00522ADA" w:rsidRPr="003D0616" w:rsidRDefault="00522ADA" w:rsidP="00522ADA">
      <w:pPr>
        <w:pStyle w:val="a4"/>
        <w:jc w:val="center"/>
        <w:rPr>
          <w:rFonts w:ascii="Times New Roman" w:hAnsi="Times New Roman"/>
          <w:b/>
          <w:sz w:val="24"/>
          <w:szCs w:val="24"/>
          <w:lang w:val="en-US"/>
        </w:rPr>
      </w:pPr>
      <w:proofErr w:type="spellStart"/>
      <w:r w:rsidRPr="003D0616">
        <w:rPr>
          <w:rFonts w:ascii="Times New Roman" w:hAnsi="Times New Roman"/>
          <w:b/>
          <w:sz w:val="24"/>
          <w:szCs w:val="24"/>
          <w:lang w:val="en-US"/>
        </w:rPr>
        <w:t>Topshiriqlar</w:t>
      </w:r>
      <w:proofErr w:type="spellEnd"/>
    </w:p>
    <w:p w14:paraId="1AC1D1B7" w14:textId="77777777" w:rsidR="00522ADA" w:rsidRDefault="00522ADA" w:rsidP="00522ADA">
      <w:pPr>
        <w:spacing w:line="240" w:lineRule="auto"/>
        <w:ind w:firstLine="708"/>
        <w:jc w:val="both"/>
        <w:rPr>
          <w:rFonts w:ascii="Times New Roman" w:hAnsi="Times New Roman"/>
          <w:b/>
          <w:sz w:val="24"/>
          <w:szCs w:val="24"/>
          <w:lang w:val="en-US"/>
        </w:rPr>
      </w:pPr>
    </w:p>
    <w:p w14:paraId="1897284F" w14:textId="77777777" w:rsidR="00522ADA" w:rsidRPr="00B57428" w:rsidRDefault="00522ADA" w:rsidP="00522ADA">
      <w:pPr>
        <w:spacing w:line="240" w:lineRule="auto"/>
        <w:ind w:firstLine="708"/>
        <w:jc w:val="both"/>
        <w:rPr>
          <w:rFonts w:ascii="Times New Roman" w:hAnsi="Times New Roman"/>
          <w:sz w:val="24"/>
          <w:szCs w:val="24"/>
          <w:lang w:val="en-US"/>
        </w:rPr>
      </w:pPr>
      <w:r w:rsidRPr="00622041">
        <w:rPr>
          <w:rFonts w:ascii="Times New Roman" w:hAnsi="Times New Roman"/>
          <w:b/>
          <w:sz w:val="24"/>
          <w:szCs w:val="24"/>
          <w:lang w:val="en-US"/>
        </w:rPr>
        <w:t>1-topshiriq.</w:t>
      </w:r>
      <w:r>
        <w:rPr>
          <w:rFonts w:ascii="Times New Roman" w:hAnsi="Times New Roman"/>
          <w:sz w:val="24"/>
          <w:szCs w:val="24"/>
          <w:lang w:val="en-US"/>
        </w:rPr>
        <w:t xml:space="preserve"> </w:t>
      </w:r>
      <w:r w:rsidRPr="00B57428">
        <w:rPr>
          <w:rFonts w:ascii="Times New Roman" w:hAnsi="Times New Roman"/>
          <w:sz w:val="24"/>
          <w:szCs w:val="24"/>
          <w:lang w:val="uz-Latn-UZ"/>
        </w:rPr>
        <w:t xml:space="preserve">“Bumerang” strategiyasi asosida turli </w:t>
      </w:r>
      <w:proofErr w:type="spellStart"/>
      <w:r w:rsidRPr="00B57428">
        <w:rPr>
          <w:rFonts w:ascii="Times New Roman" w:hAnsi="Times New Roman"/>
          <w:sz w:val="24"/>
          <w:szCs w:val="24"/>
          <w:lang w:val="en-US"/>
        </w:rPr>
        <w:t>lingvomadaniyatlarga</w:t>
      </w:r>
      <w:proofErr w:type="spellEnd"/>
      <w:r w:rsidRPr="00B57428">
        <w:rPr>
          <w:rFonts w:ascii="Times New Roman" w:hAnsi="Times New Roman"/>
          <w:sz w:val="24"/>
          <w:szCs w:val="24"/>
          <w:lang w:val="en-US"/>
        </w:rPr>
        <w:t xml:space="preserve"> </w:t>
      </w:r>
      <w:proofErr w:type="spellStart"/>
      <w:r w:rsidRPr="00B57428">
        <w:rPr>
          <w:rFonts w:ascii="Times New Roman" w:hAnsi="Times New Roman"/>
          <w:sz w:val="24"/>
          <w:szCs w:val="24"/>
          <w:lang w:val="en-US"/>
        </w:rPr>
        <w:t>xos</w:t>
      </w:r>
      <w:proofErr w:type="spellEnd"/>
      <w:r w:rsidRPr="00B57428">
        <w:rPr>
          <w:rFonts w:ascii="Times New Roman" w:hAnsi="Times New Roman"/>
          <w:sz w:val="24"/>
          <w:szCs w:val="24"/>
          <w:lang w:val="en-US"/>
        </w:rPr>
        <w:t xml:space="preserve"> </w:t>
      </w:r>
      <w:proofErr w:type="spellStart"/>
      <w:r w:rsidRPr="00B57428">
        <w:rPr>
          <w:rFonts w:ascii="Times New Roman" w:hAnsi="Times New Roman"/>
          <w:sz w:val="24"/>
          <w:szCs w:val="24"/>
          <w:lang w:val="en-US"/>
        </w:rPr>
        <w:t>etnografik</w:t>
      </w:r>
      <w:proofErr w:type="spellEnd"/>
      <w:r w:rsidRPr="00B57428">
        <w:rPr>
          <w:rFonts w:ascii="Times New Roman" w:hAnsi="Times New Roman"/>
          <w:sz w:val="24"/>
          <w:szCs w:val="24"/>
          <w:lang w:val="en-US"/>
        </w:rPr>
        <w:t xml:space="preserve"> </w:t>
      </w:r>
      <w:proofErr w:type="spellStart"/>
      <w:r w:rsidRPr="00B57428">
        <w:rPr>
          <w:rFonts w:ascii="Times New Roman" w:hAnsi="Times New Roman"/>
          <w:sz w:val="24"/>
          <w:szCs w:val="24"/>
          <w:lang w:val="en-US"/>
        </w:rPr>
        <w:t>lakunalarni</w:t>
      </w:r>
      <w:proofErr w:type="spellEnd"/>
      <w:r w:rsidRPr="00B57428">
        <w:rPr>
          <w:rFonts w:ascii="Times New Roman" w:hAnsi="Times New Roman"/>
          <w:sz w:val="24"/>
          <w:szCs w:val="24"/>
          <w:lang w:val="en-US"/>
        </w:rPr>
        <w:t xml:space="preserve"> </w:t>
      </w:r>
      <w:proofErr w:type="spellStart"/>
      <w:r w:rsidRPr="00B57428">
        <w:rPr>
          <w:rFonts w:ascii="Times New Roman" w:hAnsi="Times New Roman"/>
          <w:sz w:val="24"/>
          <w:szCs w:val="24"/>
          <w:lang w:val="en-US"/>
        </w:rPr>
        <w:t>izohlang</w:t>
      </w:r>
      <w:proofErr w:type="spellEnd"/>
      <w:r w:rsidRPr="00B57428">
        <w:rPr>
          <w:rFonts w:ascii="Times New Roman" w:hAnsi="Times New Roman"/>
          <w:sz w:val="24"/>
          <w:szCs w:val="24"/>
          <w:lang w:val="en-US"/>
        </w:rPr>
        <w:t xml:space="preserve">.  </w:t>
      </w:r>
    </w:p>
    <w:p w14:paraId="79F21578" w14:textId="77777777" w:rsidR="00522ADA" w:rsidRPr="00B57428" w:rsidRDefault="00522ADA" w:rsidP="00522ADA">
      <w:pPr>
        <w:pStyle w:val="a4"/>
        <w:jc w:val="center"/>
        <w:rPr>
          <w:rFonts w:ascii="Times New Roman" w:hAnsi="Times New Roman"/>
          <w:b/>
          <w:sz w:val="24"/>
          <w:szCs w:val="24"/>
          <w:lang w:val="uz-Cyrl-UZ"/>
        </w:rPr>
      </w:pPr>
      <w:r w:rsidRPr="00B57428">
        <w:rPr>
          <w:rFonts w:ascii="Times New Roman" w:hAnsi="Times New Roman"/>
          <w:b/>
          <w:sz w:val="24"/>
          <w:szCs w:val="24"/>
          <w:lang w:val="uz-Latn-UZ"/>
        </w:rPr>
        <w:t>“Bumerang” strategiyasi</w:t>
      </w:r>
    </w:p>
    <w:p w14:paraId="572E9454" w14:textId="77777777" w:rsidR="00522ADA" w:rsidRPr="00B57428" w:rsidRDefault="00522ADA" w:rsidP="00522ADA">
      <w:pPr>
        <w:pStyle w:val="a4"/>
        <w:ind w:firstLine="708"/>
        <w:jc w:val="both"/>
        <w:rPr>
          <w:rFonts w:ascii="Times New Roman" w:hAnsi="Times New Roman"/>
          <w:sz w:val="24"/>
          <w:szCs w:val="24"/>
          <w:lang w:val="uz-Latn-UZ"/>
        </w:rPr>
      </w:pPr>
      <w:r w:rsidRPr="00B57428">
        <w:rPr>
          <w:rFonts w:ascii="Times New Roman" w:hAnsi="Times New Roman"/>
          <w:sz w:val="24"/>
          <w:szCs w:val="24"/>
          <w:lang w:val="uz-Latn-UZ"/>
        </w:rPr>
        <w:t xml:space="preserve">Texnologiya talabalarni dars jarayonida darsdan tashqarida turli adabiyotlar, matnlar bilan ishlash, yodda saqlash, so‘zlab berish fikrlarni bayon etish, qisqa vaqt ichida ko‘p bilimga ega bo‘lish, o‘qituvchi tomonidan barcha talabalar faoliyatini birdek baholanishi uchun sharoit yaratishga xizmat qiladi. U o‘qituvchiga tarqatma materiallarning talabalar tomonidan guruhli, individual shaklda samarali o‘zlashtirilishini, auditoriyada tashkil etiladigan suhbatning munozaraga aylanishini ta’minlash orqali ularning faoliyatinin nazorat qilish imkonini beradi. Bu texnologiyadan suhbat-munozara shaklidagi darslarda individual, juftlik, guruhli va jamoaviy shakllarda foydalanish mumkin. </w:t>
      </w:r>
    </w:p>
    <w:p w14:paraId="30FD3E8C" w14:textId="77777777" w:rsidR="00522ADA" w:rsidRPr="00B57428" w:rsidRDefault="00522ADA" w:rsidP="00522ADA">
      <w:pPr>
        <w:pStyle w:val="a4"/>
        <w:ind w:firstLine="708"/>
        <w:jc w:val="both"/>
        <w:rPr>
          <w:rFonts w:ascii="Times New Roman" w:hAnsi="Times New Roman"/>
          <w:sz w:val="24"/>
          <w:szCs w:val="24"/>
          <w:lang w:val="uz-Latn-UZ"/>
        </w:rPr>
      </w:pPr>
      <w:r>
        <w:rPr>
          <w:rFonts w:ascii="Times New Roman" w:hAnsi="Times New Roman"/>
          <w:sz w:val="24"/>
          <w:szCs w:val="24"/>
          <w:lang w:val="uz-Latn-UZ"/>
        </w:rPr>
        <w:t xml:space="preserve"> </w:t>
      </w:r>
    </w:p>
    <w:p w14:paraId="7E554723" w14:textId="77777777" w:rsidR="00522ADA" w:rsidRPr="00B57428" w:rsidRDefault="00522ADA" w:rsidP="00522ADA">
      <w:pPr>
        <w:spacing w:line="240" w:lineRule="auto"/>
        <w:ind w:firstLine="708"/>
        <w:jc w:val="both"/>
        <w:rPr>
          <w:rFonts w:ascii="Times New Roman" w:hAnsi="Times New Roman"/>
          <w:sz w:val="24"/>
          <w:szCs w:val="24"/>
          <w:lang w:val="uz-Latn-UZ"/>
        </w:rPr>
      </w:pPr>
      <w:r>
        <w:rPr>
          <w:rFonts w:ascii="Times New Roman" w:hAnsi="Times New Roman"/>
          <w:b/>
          <w:sz w:val="24"/>
          <w:szCs w:val="24"/>
          <w:lang w:val="uz-Latn-UZ"/>
        </w:rPr>
        <w:lastRenderedPageBreak/>
        <w:t>2</w:t>
      </w:r>
      <w:r w:rsidRPr="00B57428">
        <w:rPr>
          <w:rFonts w:ascii="Times New Roman" w:hAnsi="Times New Roman"/>
          <w:b/>
          <w:sz w:val="24"/>
          <w:szCs w:val="24"/>
          <w:lang w:val="uz-Latn-UZ"/>
        </w:rPr>
        <w:t>-topshiriq.</w:t>
      </w:r>
      <w:r w:rsidRPr="00B57428">
        <w:rPr>
          <w:rFonts w:ascii="Times New Roman" w:hAnsi="Times New Roman"/>
          <w:sz w:val="24"/>
          <w:szCs w:val="24"/>
          <w:lang w:val="uz-Latn-UZ"/>
        </w:rPr>
        <w:t xml:space="preserve"> Subyektiv yoki milliy-psixologik lakunalarni yuzaga kelishini izohlang.</w:t>
      </w:r>
      <w:r>
        <w:rPr>
          <w:rFonts w:ascii="Times New Roman" w:hAnsi="Times New Roman"/>
          <w:sz w:val="24"/>
          <w:szCs w:val="24"/>
          <w:lang w:val="uz-Latn-UZ"/>
        </w:rPr>
        <w:t xml:space="preserve"> </w:t>
      </w:r>
      <w:r w:rsidRPr="00B57428">
        <w:rPr>
          <w:rFonts w:ascii="Times New Roman" w:hAnsi="Times New Roman"/>
          <w:sz w:val="24"/>
          <w:szCs w:val="24"/>
          <w:lang w:val="uz-Latn-UZ"/>
        </w:rPr>
        <w:t xml:space="preserve"> </w:t>
      </w:r>
      <w:r>
        <w:rPr>
          <w:rFonts w:ascii="Times New Roman" w:hAnsi="Times New Roman"/>
          <w:sz w:val="24"/>
          <w:szCs w:val="24"/>
          <w:lang w:val="uz-Latn-UZ"/>
        </w:rPr>
        <w:t xml:space="preserve"> </w:t>
      </w:r>
    </w:p>
    <w:p w14:paraId="3FD94DEC" w14:textId="23170F48" w:rsidR="00522ADA" w:rsidRPr="006F485E" w:rsidRDefault="00522ADA" w:rsidP="00522ADA">
      <w:pPr>
        <w:pStyle w:val="a4"/>
        <w:jc w:val="center"/>
        <w:rPr>
          <w:rFonts w:ascii="Times New Roman" w:hAnsi="Times New Roman"/>
          <w:sz w:val="24"/>
          <w:szCs w:val="24"/>
          <w:lang w:val="uz-Latn-UZ"/>
        </w:rPr>
      </w:pPr>
      <w:r w:rsidRPr="00522ADA">
        <w:rPr>
          <w:rFonts w:ascii="Times New Roman" w:hAnsi="Times New Roman"/>
          <w:b/>
          <w:sz w:val="24"/>
          <w:szCs w:val="24"/>
          <w:lang w:val="uz-Latn-UZ"/>
        </w:rPr>
        <w:t xml:space="preserve"> </w:t>
      </w:r>
    </w:p>
    <w:p w14:paraId="0E8F1AEC" w14:textId="77777777" w:rsidR="00522ADA" w:rsidRPr="006F485E" w:rsidRDefault="00522ADA" w:rsidP="00522ADA">
      <w:pPr>
        <w:pStyle w:val="a4"/>
        <w:jc w:val="both"/>
        <w:rPr>
          <w:rFonts w:ascii="Times New Roman" w:hAnsi="Times New Roman"/>
          <w:sz w:val="24"/>
          <w:szCs w:val="24"/>
          <w:lang w:val="uz-Latn-UZ"/>
        </w:rPr>
      </w:pPr>
    </w:p>
    <w:p w14:paraId="529E91D2" w14:textId="6B55A65A" w:rsidR="00522ADA" w:rsidRPr="00522ADA" w:rsidRDefault="00522ADA" w:rsidP="00522ADA">
      <w:pPr>
        <w:pStyle w:val="a4"/>
        <w:jc w:val="center"/>
        <w:rPr>
          <w:rFonts w:ascii="Times New Roman" w:hAnsi="Times New Roman"/>
          <w:b/>
          <w:sz w:val="24"/>
          <w:szCs w:val="24"/>
          <w:lang w:val="uz-Cyrl-UZ"/>
        </w:rPr>
      </w:pPr>
      <w:r w:rsidRPr="00522ADA">
        <w:rPr>
          <w:rFonts w:ascii="Times New Roman" w:hAnsi="Times New Roman"/>
          <w:b/>
          <w:sz w:val="24"/>
          <w:szCs w:val="24"/>
          <w:lang w:val="uz-Cyrl-UZ"/>
        </w:rPr>
        <w:t>LAKUNALARNI TARJIMADA BARTARAF ETISH YO‘LLARI</w:t>
      </w:r>
    </w:p>
    <w:p w14:paraId="2D3D82A7" w14:textId="77777777" w:rsidR="00522ADA" w:rsidRPr="006F485E" w:rsidRDefault="00522ADA" w:rsidP="00522ADA">
      <w:pPr>
        <w:pStyle w:val="a4"/>
        <w:ind w:firstLine="708"/>
        <w:jc w:val="both"/>
        <w:rPr>
          <w:rFonts w:ascii="Times New Roman" w:hAnsi="Times New Roman"/>
          <w:sz w:val="24"/>
          <w:szCs w:val="24"/>
          <w:lang w:val="uz-Cyrl-UZ"/>
        </w:rPr>
      </w:pPr>
    </w:p>
    <w:p w14:paraId="2BCA0D65" w14:textId="77777777" w:rsidR="00522ADA" w:rsidRPr="009E702B" w:rsidRDefault="00522ADA" w:rsidP="00522ADA">
      <w:pPr>
        <w:pStyle w:val="a4"/>
        <w:ind w:firstLine="708"/>
        <w:jc w:val="both"/>
        <w:rPr>
          <w:rFonts w:ascii="Times New Roman" w:hAnsi="Times New Roman"/>
          <w:sz w:val="24"/>
          <w:szCs w:val="24"/>
          <w:lang w:val="en-US"/>
        </w:rPr>
      </w:pPr>
      <w:r w:rsidRPr="006F485E">
        <w:rPr>
          <w:rFonts w:ascii="Times New Roman" w:hAnsi="Times New Roman"/>
          <w:sz w:val="24"/>
          <w:szCs w:val="24"/>
          <w:lang w:val="uz-Cyrl-UZ"/>
        </w:rPr>
        <w:t xml:space="preserve">Madaniyatlar aralashgan bugungi kunda turli tillar, xalqlar, ularning madaniyatlariga qiziqish, ularni tadqiq etish muhim ahamiyat kasb etmoqda. </w:t>
      </w:r>
      <w:proofErr w:type="spellStart"/>
      <w:r w:rsidRPr="009E702B">
        <w:rPr>
          <w:rFonts w:ascii="Times New Roman" w:hAnsi="Times New Roman"/>
          <w:sz w:val="24"/>
          <w:szCs w:val="24"/>
          <w:lang w:val="en-US"/>
        </w:rPr>
        <w:t>Ikkita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milliy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hech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qachon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bir-biriga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to‘liq</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mos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tushmaydi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Retsipiyentning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boshqa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madaniyatdagi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matnni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o‘z</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doirasida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qabul</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qilishi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o‘sha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tushunmaslikka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ayrim</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hollarda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madaniyatlararo</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to‘qnashuvlarga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sabab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Lisoniy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to‘siqlar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mavjud</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bo‘lmagan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holatlarda</w:t>
      </w:r>
      <w:proofErr w:type="spellEnd"/>
      <w:r w:rsidRPr="009E702B">
        <w:rPr>
          <w:rFonts w:ascii="Times New Roman" w:hAnsi="Times New Roman"/>
          <w:sz w:val="24"/>
          <w:szCs w:val="24"/>
          <w:lang w:val="en-US"/>
        </w:rPr>
        <w:t xml:space="preserve"> ham </w:t>
      </w:r>
      <w:proofErr w:type="spellStart"/>
      <w:r w:rsidRPr="009E702B">
        <w:rPr>
          <w:rFonts w:ascii="Times New Roman" w:hAnsi="Times New Roman"/>
          <w:sz w:val="24"/>
          <w:szCs w:val="24"/>
          <w:lang w:val="en-US"/>
        </w:rPr>
        <w:t>aynan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madaniyatlardagi</w:t>
      </w:r>
      <w:proofErr w:type="spellEnd"/>
      <w:r w:rsidRPr="009E702B">
        <w:rPr>
          <w:rFonts w:ascii="Times New Roman" w:hAnsi="Times New Roman"/>
          <w:sz w:val="24"/>
          <w:szCs w:val="24"/>
          <w:lang w:val="en-US"/>
        </w:rPr>
        <w:t xml:space="preserve"> farqlar </w:t>
      </w:r>
      <w:proofErr w:type="spellStart"/>
      <w:r w:rsidRPr="009E702B">
        <w:rPr>
          <w:rFonts w:ascii="Times New Roman" w:hAnsi="Times New Roman"/>
          <w:sz w:val="24"/>
          <w:szCs w:val="24"/>
          <w:lang w:val="en-US"/>
        </w:rPr>
        <w:t>madaniyatlararo</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muloqotga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xalaqit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qilishi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mumkin</w:t>
      </w:r>
      <w:proofErr w:type="spellEnd"/>
      <w:r w:rsidRPr="009E702B">
        <w:rPr>
          <w:rFonts w:ascii="Times New Roman" w:hAnsi="Times New Roman"/>
          <w:sz w:val="24"/>
          <w:szCs w:val="24"/>
          <w:lang w:val="en-US"/>
        </w:rPr>
        <w:t xml:space="preserve">.  </w:t>
      </w:r>
    </w:p>
    <w:p w14:paraId="0170B589" w14:textId="77777777" w:rsidR="00522ADA" w:rsidRPr="009E702B" w:rsidRDefault="00522ADA" w:rsidP="00522ADA">
      <w:pPr>
        <w:pStyle w:val="a4"/>
        <w:jc w:val="both"/>
        <w:rPr>
          <w:rFonts w:ascii="Times New Roman" w:hAnsi="Times New Roman"/>
          <w:sz w:val="24"/>
          <w:szCs w:val="24"/>
          <w:lang w:val="en-US"/>
        </w:rPr>
      </w:pPr>
      <w:r w:rsidRPr="009E702B">
        <w:rPr>
          <w:rFonts w:ascii="Times New Roman" w:hAnsi="Times New Roman"/>
          <w:sz w:val="24"/>
          <w:szCs w:val="24"/>
          <w:lang w:val="en-US"/>
        </w:rPr>
        <w:t xml:space="preserve">U </w:t>
      </w:r>
      <w:proofErr w:type="spellStart"/>
      <w:r w:rsidRPr="009E702B">
        <w:rPr>
          <w:rFonts w:ascii="Times New Roman" w:hAnsi="Times New Roman"/>
          <w:sz w:val="24"/>
          <w:szCs w:val="24"/>
          <w:lang w:val="en-US"/>
        </w:rPr>
        <w:t>yoki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bu</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lingvomadaniyat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jamoasining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milliy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xususiyatlarini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ifodalovchi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chet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tillarni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o‘rgatishda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o‘ziga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xos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to‘siq</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sanaladi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Biroq</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madaniyatlararo</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muloqot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tajribasi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mazkur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madaniyatlarning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milliy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o‘ziga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xos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farqlaridagi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qiyinchiliklarni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bartaraf</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qilishda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turli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usullarning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mavjudligini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ko‘rsatadi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Binobarin</w:t>
      </w:r>
      <w:proofErr w:type="spellEnd"/>
      <w:r w:rsidRPr="009E702B">
        <w:rPr>
          <w:rFonts w:ascii="Times New Roman" w:hAnsi="Times New Roman"/>
          <w:sz w:val="24"/>
          <w:szCs w:val="24"/>
          <w:lang w:val="en-US"/>
        </w:rPr>
        <w:t xml:space="preserve">, G. A. Antipov, O. A. </w:t>
      </w:r>
      <w:proofErr w:type="spellStart"/>
      <w:r w:rsidRPr="009E702B">
        <w:rPr>
          <w:rFonts w:ascii="Times New Roman" w:hAnsi="Times New Roman"/>
          <w:sz w:val="24"/>
          <w:szCs w:val="24"/>
          <w:lang w:val="en-US"/>
        </w:rPr>
        <w:t>Donskix</w:t>
      </w:r>
      <w:proofErr w:type="spellEnd"/>
      <w:r w:rsidRPr="009E702B">
        <w:rPr>
          <w:rFonts w:ascii="Times New Roman" w:hAnsi="Times New Roman"/>
          <w:sz w:val="24"/>
          <w:szCs w:val="24"/>
          <w:lang w:val="en-US"/>
        </w:rPr>
        <w:t xml:space="preserve">, I. Y. Markovina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Y. A. </w:t>
      </w:r>
      <w:proofErr w:type="spellStart"/>
      <w:r w:rsidRPr="009E702B">
        <w:rPr>
          <w:rFonts w:ascii="Times New Roman" w:hAnsi="Times New Roman"/>
          <w:sz w:val="24"/>
          <w:szCs w:val="24"/>
          <w:lang w:val="en-US"/>
        </w:rPr>
        <w:t>Sorokinlar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ijtimoiy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bartaraf</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qilishning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ikki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i/>
          <w:iCs/>
          <w:sz w:val="24"/>
          <w:szCs w:val="24"/>
          <w:lang w:val="en-US"/>
        </w:rPr>
        <w:t>to‘ldirish</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kompensatsiyalash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usullariga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ajratishadi</w:t>
      </w:r>
      <w:proofErr w:type="spellEnd"/>
      <w:r w:rsidRPr="009E702B">
        <w:rPr>
          <w:rFonts w:ascii="Times New Roman" w:hAnsi="Times New Roman"/>
          <w:sz w:val="24"/>
          <w:szCs w:val="24"/>
          <w:vertAlign w:val="superscript"/>
        </w:rPr>
        <w:footnoteReference w:id="6"/>
      </w:r>
      <w:r w:rsidRPr="009E702B">
        <w:rPr>
          <w:rFonts w:ascii="Times New Roman" w:hAnsi="Times New Roman"/>
          <w:sz w:val="24"/>
          <w:szCs w:val="24"/>
          <w:lang w:val="en-US"/>
        </w:rPr>
        <w:t xml:space="preserve">. </w:t>
      </w:r>
    </w:p>
    <w:p w14:paraId="5BF0F414" w14:textId="77777777" w:rsidR="00522ADA" w:rsidRPr="009E702B" w:rsidRDefault="00522ADA" w:rsidP="00522ADA">
      <w:pPr>
        <w:pStyle w:val="a4"/>
        <w:ind w:firstLine="708"/>
        <w:jc w:val="both"/>
        <w:rPr>
          <w:rFonts w:ascii="Times New Roman" w:hAnsi="Times New Roman"/>
          <w:sz w:val="24"/>
          <w:szCs w:val="24"/>
          <w:lang w:val="en-US"/>
        </w:rPr>
      </w:pPr>
      <w:proofErr w:type="spellStart"/>
      <w:r w:rsidRPr="009E702B">
        <w:rPr>
          <w:rFonts w:ascii="Times New Roman" w:hAnsi="Times New Roman"/>
          <w:sz w:val="24"/>
          <w:szCs w:val="24"/>
          <w:lang w:val="en-US"/>
        </w:rPr>
        <w:t>Lakunalarni</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to‘ldirish</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sz w:val="24"/>
          <w:szCs w:val="24"/>
          <w:lang w:val="en-US"/>
        </w:rPr>
        <w:t>retsipiyent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uchun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boshqa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tegishli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ayrim</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tushunchaning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ma’nosini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ochib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berish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jarayonidir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to‘ldirishning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eng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ko‘p</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tarqalgan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matn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tarjimasida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milliy-madaniy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xususiyatga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ega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unsurni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saqlab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qolishdir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Masalan</w:t>
      </w:r>
      <w:proofErr w:type="spellEnd"/>
      <w:r w:rsidRPr="009E702B">
        <w:rPr>
          <w:rFonts w:ascii="Times New Roman" w:hAnsi="Times New Roman"/>
          <w:sz w:val="24"/>
          <w:szCs w:val="24"/>
          <w:lang w:val="en-US"/>
        </w:rPr>
        <w:t xml:space="preserve">, </w:t>
      </w:r>
      <w:r w:rsidRPr="009E702B">
        <w:rPr>
          <w:rFonts w:ascii="Times New Roman" w:hAnsi="Times New Roman"/>
          <w:i/>
          <w:iCs/>
          <w:sz w:val="24"/>
          <w:szCs w:val="24"/>
          <w:lang w:val="en-US"/>
        </w:rPr>
        <w:t xml:space="preserve">In der </w:t>
      </w:r>
      <w:proofErr w:type="spellStart"/>
      <w:r w:rsidRPr="009E702B">
        <w:rPr>
          <w:rFonts w:ascii="Times New Roman" w:hAnsi="Times New Roman"/>
          <w:i/>
          <w:iCs/>
          <w:sz w:val="24"/>
          <w:szCs w:val="24"/>
          <w:lang w:val="en-US"/>
        </w:rPr>
        <w:t>Gaststätte</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bestellte</w:t>
      </w:r>
      <w:proofErr w:type="spellEnd"/>
      <w:r w:rsidRPr="009E702B">
        <w:rPr>
          <w:rFonts w:ascii="Times New Roman" w:hAnsi="Times New Roman"/>
          <w:i/>
          <w:iCs/>
          <w:sz w:val="24"/>
          <w:szCs w:val="24"/>
          <w:lang w:val="en-US"/>
        </w:rPr>
        <w:t xml:space="preserve"> er </w:t>
      </w:r>
      <w:proofErr w:type="spellStart"/>
      <w:r w:rsidRPr="009E702B">
        <w:rPr>
          <w:rFonts w:ascii="Times New Roman" w:hAnsi="Times New Roman"/>
          <w:i/>
          <w:iCs/>
          <w:sz w:val="24"/>
          <w:szCs w:val="24"/>
          <w:lang w:val="en-US"/>
        </w:rPr>
        <w:t>Hackepeter</w:t>
      </w:r>
      <w:proofErr w:type="spellEnd"/>
      <w:r w:rsidRPr="009E702B">
        <w:rPr>
          <w:rFonts w:ascii="Times New Roman" w:hAnsi="Times New Roman"/>
          <w:i/>
          <w:iCs/>
          <w:sz w:val="24"/>
          <w:szCs w:val="24"/>
          <w:lang w:val="en-US"/>
        </w:rPr>
        <w:t xml:space="preserve">. U </w:t>
      </w:r>
      <w:proofErr w:type="spellStart"/>
      <w:r w:rsidRPr="009E702B">
        <w:rPr>
          <w:rFonts w:ascii="Times New Roman" w:hAnsi="Times New Roman"/>
          <w:i/>
          <w:iCs/>
          <w:sz w:val="24"/>
          <w:szCs w:val="24"/>
          <w:lang w:val="en-US"/>
        </w:rPr>
        <w:t>restoranda</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ziravorlangan</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xom</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go‘shtdan</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tayyorlanadigan</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xakepeter</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olib</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kelishni</w:t>
      </w:r>
      <w:proofErr w:type="spellEnd"/>
      <w:r w:rsidRPr="009E702B">
        <w:rPr>
          <w:rFonts w:ascii="Times New Roman" w:hAnsi="Times New Roman"/>
          <w:i/>
          <w:iCs/>
          <w:sz w:val="24"/>
          <w:szCs w:val="24"/>
          <w:lang w:val="en-US"/>
        </w:rPr>
        <w:t xml:space="preserve"> </w:t>
      </w:r>
      <w:proofErr w:type="spellStart"/>
      <w:r w:rsidRPr="009E702B">
        <w:rPr>
          <w:rFonts w:ascii="Times New Roman" w:hAnsi="Times New Roman"/>
          <w:i/>
          <w:iCs/>
          <w:sz w:val="24"/>
          <w:szCs w:val="24"/>
          <w:lang w:val="en-US"/>
        </w:rPr>
        <w:t>buyurdi</w:t>
      </w:r>
      <w:proofErr w:type="spellEnd"/>
      <w:r w:rsidRPr="009E702B">
        <w:rPr>
          <w:rFonts w:ascii="Times New Roman" w:hAnsi="Times New Roman"/>
          <w:i/>
          <w:iCs/>
          <w:sz w:val="24"/>
          <w:szCs w:val="24"/>
          <w:lang w:val="en-US"/>
        </w:rPr>
        <w:t xml:space="preserve"> </w:t>
      </w:r>
      <w:r w:rsidRPr="009E702B">
        <w:rPr>
          <w:rFonts w:ascii="Times New Roman" w:hAnsi="Times New Roman"/>
          <w:sz w:val="24"/>
          <w:szCs w:val="24"/>
          <w:vertAlign w:val="superscript"/>
        </w:rPr>
        <w:footnoteReference w:id="7"/>
      </w:r>
      <w:r w:rsidRPr="009E702B">
        <w:rPr>
          <w:rFonts w:ascii="Times New Roman" w:hAnsi="Times New Roman"/>
          <w:sz w:val="24"/>
          <w:szCs w:val="24"/>
          <w:lang w:val="en-US"/>
        </w:rPr>
        <w:t xml:space="preserve">. </w:t>
      </w:r>
    </w:p>
    <w:p w14:paraId="45D07CA8" w14:textId="77777777" w:rsidR="00522ADA" w:rsidRPr="009E702B" w:rsidRDefault="00522ADA" w:rsidP="00522ADA">
      <w:pPr>
        <w:pStyle w:val="a4"/>
        <w:jc w:val="both"/>
        <w:rPr>
          <w:rFonts w:ascii="Times New Roman" w:hAnsi="Times New Roman"/>
          <w:sz w:val="24"/>
          <w:szCs w:val="24"/>
        </w:rPr>
      </w:pPr>
      <w:r w:rsidRPr="009E702B">
        <w:rPr>
          <w:rFonts w:ascii="Times New Roman" w:hAnsi="Times New Roman"/>
          <w:sz w:val="24"/>
          <w:szCs w:val="24"/>
          <w:lang w:val="en-US"/>
        </w:rPr>
        <w:tab/>
      </w:r>
      <w:proofErr w:type="spellStart"/>
      <w:r w:rsidRPr="009E702B">
        <w:rPr>
          <w:rFonts w:ascii="Times New Roman" w:hAnsi="Times New Roman"/>
          <w:sz w:val="24"/>
          <w:szCs w:val="24"/>
          <w:lang w:val="en-US"/>
        </w:rPr>
        <w:t>Ijtimoiy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bartaraf</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qilishning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yana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usuli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i/>
          <w:iCs/>
          <w:sz w:val="24"/>
          <w:szCs w:val="24"/>
          <w:lang w:val="en-US"/>
        </w:rPr>
        <w:t>kompensatsiyalash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bo‘lib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asosiy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vazifasi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milliy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o‘ziga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xos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to‘siqni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olib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tashlashdir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Matndagi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kompensatsiyalashning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eng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sodda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boshqa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oid</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parchani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retsipiyent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tilida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berishda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muallif</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tomonidan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realiyalardan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foydalanishdir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Masalan</w:t>
      </w:r>
      <w:proofErr w:type="spellEnd"/>
      <w:r w:rsidRPr="009E702B">
        <w:rPr>
          <w:rFonts w:ascii="Times New Roman" w:hAnsi="Times New Roman"/>
          <w:sz w:val="24"/>
          <w:szCs w:val="24"/>
        </w:rPr>
        <w:t>,</w:t>
      </w:r>
      <w:r w:rsidRPr="009E702B">
        <w:rPr>
          <w:rFonts w:ascii="Times New Roman" w:eastAsia="TimesNewRoman,Italic" w:hAnsi="Times New Roman"/>
          <w:i/>
          <w:iCs/>
          <w:sz w:val="24"/>
          <w:szCs w:val="24"/>
          <w:lang w:val="uz-Cyrl-UZ"/>
        </w:rPr>
        <w:t xml:space="preserve"> </w:t>
      </w:r>
      <w:r w:rsidRPr="009E702B">
        <w:rPr>
          <w:rFonts w:ascii="Times New Roman" w:eastAsia="TimesNewRoman,Italic" w:hAnsi="Times New Roman"/>
          <w:i/>
          <w:iCs/>
          <w:sz w:val="24"/>
          <w:szCs w:val="24"/>
        </w:rPr>
        <w:t>“</w:t>
      </w:r>
      <w:r w:rsidRPr="009E702B">
        <w:rPr>
          <w:rFonts w:ascii="Times New Roman" w:eastAsia="TimesNewRoman,Italic" w:hAnsi="Times New Roman"/>
          <w:i/>
          <w:iCs/>
          <w:sz w:val="24"/>
          <w:szCs w:val="24"/>
          <w:lang w:val="uz-Cyrl-UZ"/>
        </w:rPr>
        <w:t>У</w:t>
      </w:r>
      <w:r w:rsidRPr="009E702B">
        <w:rPr>
          <w:rFonts w:ascii="Times New Roman" w:eastAsia="TimesNewRoman" w:hAnsi="Times New Roman"/>
          <w:sz w:val="24"/>
          <w:szCs w:val="24"/>
          <w:lang w:val="uz-Cyrl-UZ"/>
        </w:rPr>
        <w:t xml:space="preserve"> </w:t>
      </w:r>
      <w:r w:rsidRPr="009E702B">
        <w:rPr>
          <w:rFonts w:ascii="Times New Roman" w:eastAsia="TimesNewRoman,Italic" w:hAnsi="Times New Roman"/>
          <w:i/>
          <w:iCs/>
          <w:sz w:val="24"/>
          <w:szCs w:val="24"/>
          <w:lang w:val="uz-Cyrl-UZ"/>
        </w:rPr>
        <w:t>него (дерева) густа</w:t>
      </w:r>
      <w:r w:rsidRPr="009E702B">
        <w:rPr>
          <w:rFonts w:ascii="Times New Roman" w:eastAsia="TimesNewRoman,Italic" w:hAnsi="Times New Roman"/>
          <w:i/>
          <w:iCs/>
          <w:sz w:val="24"/>
          <w:szCs w:val="24"/>
        </w:rPr>
        <w:t>я</w:t>
      </w:r>
      <w:r w:rsidRPr="009E702B">
        <w:rPr>
          <w:rFonts w:ascii="Times New Roman" w:eastAsia="TimesNewRoman,Italic" w:hAnsi="Times New Roman"/>
          <w:i/>
          <w:iCs/>
          <w:sz w:val="24"/>
          <w:szCs w:val="24"/>
          <w:lang w:val="uz-Cyrl-UZ"/>
        </w:rPr>
        <w:t xml:space="preserve"> раскидистая крона,</w:t>
      </w:r>
      <w:r w:rsidRPr="009E702B">
        <w:rPr>
          <w:rFonts w:ascii="Times New Roman" w:eastAsia="TimesNewRoman" w:hAnsi="Times New Roman"/>
          <w:sz w:val="24"/>
          <w:szCs w:val="24"/>
          <w:lang w:val="uz-Cyrl-UZ"/>
        </w:rPr>
        <w:t xml:space="preserve"> </w:t>
      </w:r>
      <w:r w:rsidRPr="009E702B">
        <w:rPr>
          <w:rFonts w:ascii="Times New Roman" w:eastAsia="TimesNewRoman,Italic" w:hAnsi="Times New Roman"/>
          <w:i/>
          <w:iCs/>
          <w:sz w:val="24"/>
          <w:szCs w:val="24"/>
          <w:lang w:val="uz-Cyrl-UZ"/>
        </w:rPr>
        <w:t>продолговатые листья, как у нашей черемухи, только в несколько раз крупнее</w:t>
      </w:r>
      <w:r w:rsidRPr="009E702B">
        <w:rPr>
          <w:rFonts w:ascii="Times New Roman" w:hAnsi="Times New Roman"/>
          <w:sz w:val="24"/>
          <w:szCs w:val="24"/>
          <w:vertAlign w:val="superscript"/>
        </w:rPr>
        <w:t xml:space="preserve"> “</w:t>
      </w:r>
      <w:r w:rsidRPr="009E702B">
        <w:rPr>
          <w:rFonts w:ascii="Times New Roman" w:hAnsi="Times New Roman"/>
          <w:sz w:val="24"/>
          <w:szCs w:val="24"/>
          <w:vertAlign w:val="superscript"/>
        </w:rPr>
        <w:footnoteReference w:id="8"/>
      </w:r>
      <w:r w:rsidRPr="009E702B">
        <w:rPr>
          <w:rFonts w:ascii="Times New Roman" w:hAnsi="Times New Roman"/>
          <w:sz w:val="24"/>
          <w:szCs w:val="24"/>
        </w:rPr>
        <w:t xml:space="preserve">. </w:t>
      </w:r>
    </w:p>
    <w:p w14:paraId="6A4B12B8" w14:textId="77777777" w:rsidR="00522ADA" w:rsidRPr="009E702B" w:rsidRDefault="00522ADA" w:rsidP="00522ADA">
      <w:pPr>
        <w:pStyle w:val="a4"/>
        <w:ind w:firstLine="708"/>
        <w:jc w:val="both"/>
        <w:rPr>
          <w:rFonts w:ascii="Times New Roman" w:hAnsi="Times New Roman"/>
          <w:sz w:val="24"/>
          <w:szCs w:val="24"/>
          <w:lang w:val="en-US"/>
        </w:rPr>
      </w:pPr>
      <w:r w:rsidRPr="009E702B">
        <w:rPr>
          <w:rFonts w:ascii="Times New Roman" w:hAnsi="Times New Roman"/>
          <w:sz w:val="24"/>
          <w:szCs w:val="24"/>
          <w:lang w:val="en-US"/>
        </w:rPr>
        <w:t xml:space="preserve">Bunda </w:t>
      </w:r>
      <w:proofErr w:type="spellStart"/>
      <w:r w:rsidRPr="009E702B">
        <w:rPr>
          <w:rFonts w:ascii="Times New Roman" w:hAnsi="Times New Roman"/>
          <w:sz w:val="24"/>
          <w:szCs w:val="24"/>
          <w:lang w:val="en-US"/>
        </w:rPr>
        <w:t>havola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iqtiboslar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keltirish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kompensatsiyalash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usulining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asosiy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unsuri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bo‘lib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xizmat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qiladi</w:t>
      </w:r>
      <w:proofErr w:type="spellEnd"/>
      <w:r w:rsidRPr="009E702B">
        <w:rPr>
          <w:rFonts w:ascii="Times New Roman" w:hAnsi="Times New Roman"/>
          <w:sz w:val="24"/>
          <w:szCs w:val="24"/>
          <w:lang w:val="en-US"/>
        </w:rPr>
        <w:t xml:space="preserve">.  </w:t>
      </w:r>
    </w:p>
    <w:p w14:paraId="5D1A06F1" w14:textId="77777777" w:rsidR="00522ADA" w:rsidRPr="009E702B" w:rsidRDefault="00522ADA" w:rsidP="00522ADA">
      <w:pPr>
        <w:pStyle w:val="a4"/>
        <w:ind w:firstLine="708"/>
        <w:jc w:val="both"/>
        <w:rPr>
          <w:rFonts w:ascii="Times New Roman" w:hAnsi="Times New Roman"/>
          <w:sz w:val="24"/>
          <w:szCs w:val="24"/>
          <w:lang w:val="en-US"/>
        </w:rPr>
      </w:pPr>
      <w:proofErr w:type="spellStart"/>
      <w:r w:rsidRPr="009E702B">
        <w:rPr>
          <w:rFonts w:ascii="Times New Roman" w:hAnsi="Times New Roman"/>
          <w:sz w:val="24"/>
          <w:szCs w:val="24"/>
          <w:lang w:val="en-US"/>
        </w:rPr>
        <w:t>Shunday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qilib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tomondan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milliy</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o‘ziga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xos</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belgisi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mentalitet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xususiyatlari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darajasining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ko‘rsatkichi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bo‘lsa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ikkinchi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tomondan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madaniyatlararo</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o‘zaro</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ta’sir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sharoitida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o‘zga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ko‘rinishga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kira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oladigan</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birliklar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hisoblanadi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Lakunalarni</w:t>
      </w:r>
      <w:proofErr w:type="spellEnd"/>
      <w:r w:rsidRPr="009E702B">
        <w:rPr>
          <w:rFonts w:ascii="Times New Roman" w:hAnsi="Times New Roman"/>
          <w:sz w:val="24"/>
          <w:szCs w:val="24"/>
          <w:lang w:val="en-US"/>
        </w:rPr>
        <w:t xml:space="preserve"> tadqiq </w:t>
      </w:r>
      <w:proofErr w:type="spellStart"/>
      <w:r w:rsidRPr="009E702B">
        <w:rPr>
          <w:rFonts w:ascii="Times New Roman" w:hAnsi="Times New Roman"/>
          <w:sz w:val="24"/>
          <w:szCs w:val="24"/>
          <w:lang w:val="en-US"/>
        </w:rPr>
        <w:t>qilish</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lakunologiya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fanini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shakllantirishga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uning</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tushunchaviy-terminologik</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apparatini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tadqiqot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metodlarini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ishlab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chiqishga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tillar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va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madaniyatlar</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o‘rtasidagi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farqlarni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ko‘rsatib</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berishga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madaniyatlararo</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muloqotda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to‘siqlarni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yengishga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chet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tillarni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o‘rgatishda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samaradorlikni</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oshirishga</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xizmat</w:t>
      </w:r>
      <w:proofErr w:type="spellEnd"/>
      <w:r w:rsidRPr="009E702B">
        <w:rPr>
          <w:rFonts w:ascii="Times New Roman" w:hAnsi="Times New Roman"/>
          <w:sz w:val="24"/>
          <w:szCs w:val="24"/>
          <w:lang w:val="en-US"/>
        </w:rPr>
        <w:t xml:space="preserve"> </w:t>
      </w:r>
      <w:proofErr w:type="spellStart"/>
      <w:r w:rsidRPr="009E702B">
        <w:rPr>
          <w:rFonts w:ascii="Times New Roman" w:hAnsi="Times New Roman"/>
          <w:sz w:val="24"/>
          <w:szCs w:val="24"/>
          <w:lang w:val="en-US"/>
        </w:rPr>
        <w:t>qiladi</w:t>
      </w:r>
      <w:proofErr w:type="spellEnd"/>
      <w:r w:rsidRPr="009E702B">
        <w:rPr>
          <w:rFonts w:ascii="Times New Roman" w:hAnsi="Times New Roman"/>
          <w:sz w:val="24"/>
          <w:szCs w:val="24"/>
          <w:lang w:val="en-US"/>
        </w:rPr>
        <w:t xml:space="preserve">. </w:t>
      </w:r>
    </w:p>
    <w:p w14:paraId="4A892D2F" w14:textId="77777777" w:rsidR="00522ADA" w:rsidRDefault="00522ADA" w:rsidP="00522ADA">
      <w:pPr>
        <w:pStyle w:val="a4"/>
        <w:jc w:val="both"/>
        <w:rPr>
          <w:rFonts w:ascii="Times New Roman" w:hAnsi="Times New Roman"/>
          <w:sz w:val="24"/>
          <w:szCs w:val="24"/>
          <w:lang w:val="en-US"/>
        </w:rPr>
      </w:pPr>
      <w:r w:rsidRPr="009E702B">
        <w:rPr>
          <w:rFonts w:ascii="Times New Roman" w:hAnsi="Times New Roman"/>
          <w:sz w:val="24"/>
          <w:szCs w:val="24"/>
          <w:lang w:val="en-US"/>
        </w:rPr>
        <w:t xml:space="preserve"> </w:t>
      </w:r>
    </w:p>
    <w:p w14:paraId="0B97318E" w14:textId="77777777" w:rsidR="00522ADA" w:rsidRPr="0046102D" w:rsidRDefault="00522ADA" w:rsidP="00522ADA">
      <w:pPr>
        <w:pStyle w:val="a4"/>
        <w:jc w:val="center"/>
        <w:rPr>
          <w:rFonts w:ascii="Times New Roman" w:hAnsi="Times New Roman"/>
          <w:b/>
          <w:sz w:val="24"/>
          <w:szCs w:val="24"/>
          <w:lang w:val="en-US"/>
        </w:rPr>
      </w:pPr>
      <w:proofErr w:type="spellStart"/>
      <w:r w:rsidRPr="0046102D">
        <w:rPr>
          <w:rFonts w:ascii="Times New Roman" w:hAnsi="Times New Roman"/>
          <w:b/>
          <w:sz w:val="24"/>
          <w:szCs w:val="24"/>
          <w:lang w:val="en-US"/>
        </w:rPr>
        <w:t>Topshiriqlar</w:t>
      </w:r>
      <w:proofErr w:type="spellEnd"/>
    </w:p>
    <w:p w14:paraId="4254C105" w14:textId="77777777" w:rsidR="00522ADA" w:rsidRDefault="00522ADA" w:rsidP="00522ADA">
      <w:pPr>
        <w:pStyle w:val="a4"/>
        <w:jc w:val="both"/>
        <w:rPr>
          <w:rFonts w:ascii="Times New Roman" w:hAnsi="Times New Roman"/>
          <w:sz w:val="24"/>
          <w:szCs w:val="24"/>
          <w:lang w:val="en-US"/>
        </w:rPr>
      </w:pPr>
    </w:p>
    <w:p w14:paraId="487DABA4" w14:textId="77777777" w:rsidR="00522ADA" w:rsidRPr="000F14D6" w:rsidRDefault="00522ADA" w:rsidP="00522ADA">
      <w:pPr>
        <w:ind w:firstLine="708"/>
        <w:jc w:val="both"/>
        <w:rPr>
          <w:rFonts w:ascii="Times New Roman" w:hAnsi="Times New Roman"/>
          <w:sz w:val="24"/>
          <w:szCs w:val="24"/>
          <w:lang w:val="en-US"/>
        </w:rPr>
      </w:pPr>
      <w:r w:rsidRPr="00116299">
        <w:rPr>
          <w:rFonts w:ascii="Times New Roman" w:hAnsi="Times New Roman"/>
          <w:b/>
          <w:sz w:val="24"/>
          <w:szCs w:val="24"/>
          <w:lang w:val="en-US"/>
        </w:rPr>
        <w:t>1-topshiriq.</w:t>
      </w:r>
      <w:r>
        <w:rPr>
          <w:rFonts w:ascii="Times New Roman" w:hAnsi="Times New Roman"/>
          <w:sz w:val="24"/>
          <w:szCs w:val="24"/>
          <w:lang w:val="en-US"/>
        </w:rPr>
        <w:t xml:space="preserve"> </w:t>
      </w:r>
      <w:proofErr w:type="spellStart"/>
      <w:r w:rsidRPr="000F14D6">
        <w:rPr>
          <w:rFonts w:ascii="Times New Roman" w:hAnsi="Times New Roman"/>
          <w:sz w:val="24"/>
          <w:szCs w:val="24"/>
          <w:lang w:val="en-US"/>
        </w:rPr>
        <w:t>Lakunalarni</w:t>
      </w:r>
      <w:proofErr w:type="spellEnd"/>
      <w:r w:rsidRPr="000F14D6">
        <w:rPr>
          <w:rFonts w:ascii="Times New Roman" w:hAnsi="Times New Roman"/>
          <w:sz w:val="24"/>
          <w:szCs w:val="24"/>
          <w:lang w:val="en-US"/>
        </w:rPr>
        <w:t xml:space="preserve"> </w:t>
      </w:r>
      <w:r w:rsidRPr="000F14D6">
        <w:rPr>
          <w:rFonts w:ascii="Times New Roman" w:hAnsi="Times New Roman"/>
          <w:sz w:val="24"/>
          <w:szCs w:val="24"/>
          <w:lang w:val="uz-Cyrl-UZ"/>
        </w:rPr>
        <w:t>“jadval” grafik organayzeri</w:t>
      </w:r>
      <w:r w:rsidRPr="000F14D6">
        <w:rPr>
          <w:rFonts w:ascii="Times New Roman" w:hAnsi="Times New Roman"/>
          <w:sz w:val="24"/>
          <w:szCs w:val="24"/>
          <w:lang w:val="en-US"/>
        </w:rPr>
        <w:t xml:space="preserve"> </w:t>
      </w:r>
      <w:proofErr w:type="spellStart"/>
      <w:r w:rsidRPr="000F14D6">
        <w:rPr>
          <w:rFonts w:ascii="Times New Roman" w:hAnsi="Times New Roman"/>
          <w:sz w:val="24"/>
          <w:szCs w:val="24"/>
          <w:lang w:val="en-US"/>
        </w:rPr>
        <w:t>vositasida</w:t>
      </w:r>
      <w:proofErr w:type="spellEnd"/>
      <w:r w:rsidRPr="000F14D6">
        <w:rPr>
          <w:rFonts w:ascii="Times New Roman" w:hAnsi="Times New Roman"/>
          <w:sz w:val="24"/>
          <w:szCs w:val="24"/>
          <w:lang w:val="en-US"/>
        </w:rPr>
        <w:t xml:space="preserve"> </w:t>
      </w:r>
      <w:proofErr w:type="spellStart"/>
      <w:r w:rsidRPr="000F14D6">
        <w:rPr>
          <w:rFonts w:ascii="Times New Roman" w:hAnsi="Times New Roman"/>
          <w:iCs/>
          <w:sz w:val="24"/>
          <w:szCs w:val="24"/>
          <w:lang w:val="en-US"/>
        </w:rPr>
        <w:t>to‘ldiring</w:t>
      </w:r>
      <w:proofErr w:type="spellEnd"/>
      <w:r w:rsidRPr="000F14D6">
        <w:rPr>
          <w:rFonts w:ascii="Times New Roman" w:hAnsi="Times New Roman"/>
          <w:iCs/>
          <w:sz w:val="24"/>
          <w:szCs w:val="24"/>
          <w:lang w:val="en-US"/>
        </w:rPr>
        <w:t>.</w:t>
      </w:r>
    </w:p>
    <w:p w14:paraId="182E8FB7" w14:textId="77777777" w:rsidR="00522ADA" w:rsidRPr="000F14D6" w:rsidRDefault="00522ADA" w:rsidP="00522ADA">
      <w:pPr>
        <w:pStyle w:val="a4"/>
        <w:jc w:val="center"/>
        <w:rPr>
          <w:rFonts w:ascii="Times New Roman" w:hAnsi="Times New Roman"/>
          <w:b/>
          <w:sz w:val="24"/>
          <w:szCs w:val="24"/>
          <w:lang w:val="uz-Cyrl-UZ"/>
        </w:rPr>
      </w:pPr>
      <w:r w:rsidRPr="000F14D6">
        <w:rPr>
          <w:rFonts w:ascii="Times New Roman" w:hAnsi="Times New Roman"/>
          <w:b/>
          <w:sz w:val="24"/>
          <w:szCs w:val="24"/>
          <w:lang w:val="uz-Cyrl-UZ"/>
        </w:rPr>
        <w:t>“Jadval” grafik organayzeri</w:t>
      </w:r>
    </w:p>
    <w:p w14:paraId="4D4C30DA" w14:textId="77777777" w:rsidR="00522ADA" w:rsidRPr="000F14D6" w:rsidRDefault="00522ADA" w:rsidP="00522ADA">
      <w:pPr>
        <w:pStyle w:val="a4"/>
        <w:ind w:firstLine="708"/>
        <w:jc w:val="both"/>
        <w:rPr>
          <w:rFonts w:ascii="Times New Roman" w:hAnsi="Times New Roman"/>
          <w:sz w:val="24"/>
          <w:szCs w:val="24"/>
          <w:lang w:val="uz-Cyrl-UZ"/>
        </w:rPr>
      </w:pPr>
      <w:r w:rsidRPr="000F14D6">
        <w:rPr>
          <w:rFonts w:ascii="Times New Roman" w:hAnsi="Times New Roman"/>
          <w:sz w:val="24"/>
          <w:szCs w:val="24"/>
          <w:lang w:val="uz-Cyrl-UZ"/>
        </w:rPr>
        <w:t xml:space="preserve">Grafik organayzer talabalarda o‘rganilayotgan mavzu, muhokama etilayotgan masala yoki muammoning nazariy mohiyatini jadval yordamida aks ettirish qobiliyatini shakllantirishga xizmat qiladi. Uni qo‘llashda talabalar mavzu mohiyatini og‘zaki bayon yoki yozma matn </w:t>
      </w:r>
      <w:r w:rsidRPr="000F14D6">
        <w:rPr>
          <w:rFonts w:ascii="Times New Roman" w:hAnsi="Times New Roman"/>
          <w:sz w:val="24"/>
          <w:szCs w:val="24"/>
          <w:lang w:val="uz-Cyrl-UZ"/>
        </w:rPr>
        <w:lastRenderedPageBreak/>
        <w:t>ko‘rinishida emas, balki asosiy g‘oya, tayanch tushuncha, muhim jihatlarni jadvalda aniq, qisqa ifodalash ko‘nikmalarini o‘zlashtiradi.</w:t>
      </w:r>
    </w:p>
    <w:p w14:paraId="7EFAFF12" w14:textId="77777777" w:rsidR="00522ADA" w:rsidRPr="000F14D6" w:rsidRDefault="00522ADA" w:rsidP="00522ADA">
      <w:pPr>
        <w:pStyle w:val="a4"/>
        <w:ind w:firstLine="708"/>
        <w:jc w:val="both"/>
        <w:rPr>
          <w:rFonts w:ascii="Times New Roman" w:hAnsi="Times New Roman"/>
          <w:sz w:val="24"/>
          <w:szCs w:val="24"/>
          <w:lang w:val="uz-Cyrl-UZ"/>
        </w:rPr>
      </w:pPr>
      <w:r w:rsidRPr="00522ADA">
        <w:rPr>
          <w:rFonts w:ascii="Times New Roman" w:hAnsi="Times New Roman"/>
          <w:sz w:val="24"/>
          <w:szCs w:val="24"/>
          <w:lang w:val="uz-Cyrl-UZ"/>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5310"/>
        <w:gridCol w:w="3326"/>
      </w:tblGrid>
      <w:tr w:rsidR="00522ADA" w:rsidRPr="000F14D6" w14:paraId="39A0955D" w14:textId="77777777" w:rsidTr="008959BB">
        <w:tc>
          <w:tcPr>
            <w:tcW w:w="303" w:type="dxa"/>
          </w:tcPr>
          <w:p w14:paraId="7E185A9C" w14:textId="77777777" w:rsidR="00522ADA" w:rsidRPr="000F14D6" w:rsidRDefault="00522ADA" w:rsidP="008959BB">
            <w:pPr>
              <w:pStyle w:val="a4"/>
              <w:jc w:val="center"/>
              <w:rPr>
                <w:rFonts w:ascii="Times New Roman" w:eastAsia="Calibri" w:hAnsi="Times New Roman"/>
                <w:b/>
                <w:sz w:val="24"/>
                <w:szCs w:val="24"/>
                <w:lang w:val="uz-Cyrl-UZ"/>
              </w:rPr>
            </w:pPr>
            <w:r w:rsidRPr="000F14D6">
              <w:rPr>
                <w:rFonts w:ascii="Times New Roman" w:eastAsia="Calibri" w:hAnsi="Times New Roman"/>
                <w:b/>
                <w:sz w:val="24"/>
                <w:szCs w:val="24"/>
                <w:lang w:val="uz-Cyrl-UZ"/>
              </w:rPr>
              <w:t>№</w:t>
            </w:r>
          </w:p>
        </w:tc>
        <w:tc>
          <w:tcPr>
            <w:tcW w:w="5583" w:type="dxa"/>
          </w:tcPr>
          <w:p w14:paraId="0759034B" w14:textId="77777777" w:rsidR="00522ADA" w:rsidRPr="000F14D6" w:rsidRDefault="00522ADA" w:rsidP="008959BB">
            <w:pPr>
              <w:pStyle w:val="a4"/>
              <w:jc w:val="center"/>
              <w:rPr>
                <w:rFonts w:ascii="Times New Roman" w:eastAsia="Calibri" w:hAnsi="Times New Roman"/>
                <w:b/>
                <w:sz w:val="24"/>
                <w:szCs w:val="24"/>
                <w:lang w:val="en-US"/>
              </w:rPr>
            </w:pPr>
            <w:proofErr w:type="spellStart"/>
            <w:r w:rsidRPr="000F14D6">
              <w:rPr>
                <w:rFonts w:ascii="Times New Roman" w:eastAsia="Calibri" w:hAnsi="Times New Roman"/>
                <w:b/>
                <w:sz w:val="24"/>
                <w:szCs w:val="24"/>
                <w:lang w:val="en-US"/>
              </w:rPr>
              <w:t>Lakunalar</w:t>
            </w:r>
            <w:proofErr w:type="spellEnd"/>
          </w:p>
        </w:tc>
        <w:tc>
          <w:tcPr>
            <w:tcW w:w="3470" w:type="dxa"/>
          </w:tcPr>
          <w:p w14:paraId="7CE00805" w14:textId="77777777" w:rsidR="00522ADA" w:rsidRPr="000F14D6" w:rsidRDefault="00522ADA" w:rsidP="008959BB">
            <w:pPr>
              <w:pStyle w:val="a4"/>
              <w:jc w:val="center"/>
              <w:rPr>
                <w:rFonts w:ascii="Times New Roman" w:eastAsia="Calibri" w:hAnsi="Times New Roman"/>
                <w:b/>
                <w:sz w:val="24"/>
                <w:szCs w:val="24"/>
                <w:lang w:val="en-US"/>
              </w:rPr>
            </w:pPr>
            <w:proofErr w:type="spellStart"/>
            <w:r w:rsidRPr="000F14D6">
              <w:rPr>
                <w:rFonts w:ascii="Times New Roman" w:eastAsia="Calibri" w:hAnsi="Times New Roman"/>
                <w:b/>
                <w:sz w:val="24"/>
                <w:szCs w:val="24"/>
                <w:lang w:val="en-US"/>
              </w:rPr>
              <w:t>To‘ldirish</w:t>
            </w:r>
            <w:proofErr w:type="spellEnd"/>
          </w:p>
        </w:tc>
      </w:tr>
      <w:tr w:rsidR="00522ADA" w:rsidRPr="000F14D6" w14:paraId="5F5EA34E" w14:textId="77777777" w:rsidTr="008959BB">
        <w:tc>
          <w:tcPr>
            <w:tcW w:w="303" w:type="dxa"/>
          </w:tcPr>
          <w:p w14:paraId="608ED9D7" w14:textId="77777777" w:rsidR="00522ADA" w:rsidRPr="000F14D6" w:rsidRDefault="00522ADA" w:rsidP="008959BB">
            <w:pPr>
              <w:pStyle w:val="a4"/>
              <w:jc w:val="both"/>
              <w:rPr>
                <w:rFonts w:ascii="Times New Roman" w:eastAsia="Calibri" w:hAnsi="Times New Roman"/>
                <w:sz w:val="24"/>
                <w:szCs w:val="24"/>
                <w:lang w:val="en-US"/>
              </w:rPr>
            </w:pPr>
            <w:r w:rsidRPr="000F14D6">
              <w:rPr>
                <w:rFonts w:ascii="Times New Roman" w:eastAsia="Calibri" w:hAnsi="Times New Roman"/>
                <w:sz w:val="24"/>
                <w:szCs w:val="24"/>
                <w:lang w:val="en-US"/>
              </w:rPr>
              <w:t>1</w:t>
            </w:r>
          </w:p>
        </w:tc>
        <w:tc>
          <w:tcPr>
            <w:tcW w:w="5583" w:type="dxa"/>
          </w:tcPr>
          <w:p w14:paraId="6347EAC4" w14:textId="77777777" w:rsidR="00522ADA" w:rsidRPr="000F14D6" w:rsidRDefault="00522ADA" w:rsidP="008959BB">
            <w:pPr>
              <w:pStyle w:val="a4"/>
              <w:jc w:val="both"/>
              <w:rPr>
                <w:rFonts w:ascii="Times New Roman" w:eastAsia="Calibri" w:hAnsi="Times New Roman"/>
                <w:sz w:val="24"/>
                <w:szCs w:val="24"/>
                <w:lang w:val="en-US"/>
              </w:rPr>
            </w:pPr>
          </w:p>
        </w:tc>
        <w:tc>
          <w:tcPr>
            <w:tcW w:w="3470" w:type="dxa"/>
          </w:tcPr>
          <w:p w14:paraId="59063CFD" w14:textId="77777777" w:rsidR="00522ADA" w:rsidRPr="000F14D6" w:rsidRDefault="00522ADA" w:rsidP="008959BB">
            <w:pPr>
              <w:pStyle w:val="a4"/>
              <w:jc w:val="both"/>
              <w:rPr>
                <w:rFonts w:ascii="Times New Roman" w:eastAsia="Calibri" w:hAnsi="Times New Roman"/>
                <w:sz w:val="24"/>
                <w:szCs w:val="24"/>
                <w:lang w:val="en-US"/>
              </w:rPr>
            </w:pPr>
          </w:p>
        </w:tc>
      </w:tr>
      <w:tr w:rsidR="00522ADA" w:rsidRPr="000F14D6" w14:paraId="22597DD5" w14:textId="77777777" w:rsidTr="008959BB">
        <w:tc>
          <w:tcPr>
            <w:tcW w:w="303" w:type="dxa"/>
          </w:tcPr>
          <w:p w14:paraId="4CABC8AB" w14:textId="77777777" w:rsidR="00522ADA" w:rsidRPr="000F14D6" w:rsidRDefault="00522ADA" w:rsidP="008959BB">
            <w:pPr>
              <w:pStyle w:val="a4"/>
              <w:jc w:val="both"/>
              <w:rPr>
                <w:rFonts w:ascii="Times New Roman" w:eastAsia="Calibri" w:hAnsi="Times New Roman"/>
                <w:sz w:val="24"/>
                <w:szCs w:val="24"/>
                <w:lang w:val="en-US"/>
              </w:rPr>
            </w:pPr>
            <w:r w:rsidRPr="000F14D6">
              <w:rPr>
                <w:rFonts w:ascii="Times New Roman" w:eastAsia="Calibri" w:hAnsi="Times New Roman"/>
                <w:sz w:val="24"/>
                <w:szCs w:val="24"/>
                <w:lang w:val="en-US"/>
              </w:rPr>
              <w:t>2</w:t>
            </w:r>
          </w:p>
        </w:tc>
        <w:tc>
          <w:tcPr>
            <w:tcW w:w="5583" w:type="dxa"/>
          </w:tcPr>
          <w:p w14:paraId="753E2016" w14:textId="77777777" w:rsidR="00522ADA" w:rsidRPr="000F14D6" w:rsidRDefault="00522ADA" w:rsidP="008959BB">
            <w:pPr>
              <w:pStyle w:val="a4"/>
              <w:jc w:val="both"/>
              <w:rPr>
                <w:rFonts w:ascii="Times New Roman" w:eastAsia="Calibri" w:hAnsi="Times New Roman"/>
                <w:sz w:val="24"/>
                <w:szCs w:val="24"/>
                <w:lang w:val="en-US"/>
              </w:rPr>
            </w:pPr>
          </w:p>
        </w:tc>
        <w:tc>
          <w:tcPr>
            <w:tcW w:w="3470" w:type="dxa"/>
          </w:tcPr>
          <w:p w14:paraId="6B61CF45" w14:textId="77777777" w:rsidR="00522ADA" w:rsidRPr="000F14D6" w:rsidRDefault="00522ADA" w:rsidP="008959BB">
            <w:pPr>
              <w:pStyle w:val="a4"/>
              <w:jc w:val="both"/>
              <w:rPr>
                <w:rFonts w:ascii="Times New Roman" w:eastAsia="Calibri" w:hAnsi="Times New Roman"/>
                <w:sz w:val="24"/>
                <w:szCs w:val="24"/>
                <w:lang w:val="en-US"/>
              </w:rPr>
            </w:pPr>
          </w:p>
        </w:tc>
      </w:tr>
      <w:tr w:rsidR="00522ADA" w:rsidRPr="000F14D6" w14:paraId="4C309CFB" w14:textId="77777777" w:rsidTr="008959BB">
        <w:tc>
          <w:tcPr>
            <w:tcW w:w="303" w:type="dxa"/>
          </w:tcPr>
          <w:p w14:paraId="5E3D2048" w14:textId="77777777" w:rsidR="00522ADA" w:rsidRPr="000F14D6" w:rsidRDefault="00522ADA" w:rsidP="008959BB">
            <w:pPr>
              <w:pStyle w:val="a4"/>
              <w:jc w:val="both"/>
              <w:rPr>
                <w:rFonts w:ascii="Times New Roman" w:eastAsia="Calibri" w:hAnsi="Times New Roman"/>
                <w:sz w:val="24"/>
                <w:szCs w:val="24"/>
                <w:lang w:val="en-US"/>
              </w:rPr>
            </w:pPr>
            <w:r w:rsidRPr="000F14D6">
              <w:rPr>
                <w:rFonts w:ascii="Times New Roman" w:eastAsia="Calibri" w:hAnsi="Times New Roman"/>
                <w:sz w:val="24"/>
                <w:szCs w:val="24"/>
                <w:lang w:val="en-US"/>
              </w:rPr>
              <w:t>3</w:t>
            </w:r>
          </w:p>
        </w:tc>
        <w:tc>
          <w:tcPr>
            <w:tcW w:w="5583" w:type="dxa"/>
          </w:tcPr>
          <w:p w14:paraId="6A0C4411" w14:textId="77777777" w:rsidR="00522ADA" w:rsidRPr="000F14D6" w:rsidRDefault="00522ADA" w:rsidP="008959BB">
            <w:pPr>
              <w:pStyle w:val="a4"/>
              <w:jc w:val="both"/>
              <w:rPr>
                <w:rFonts w:ascii="Times New Roman" w:eastAsia="Calibri" w:hAnsi="Times New Roman"/>
                <w:sz w:val="24"/>
                <w:szCs w:val="24"/>
                <w:lang w:val="en-US"/>
              </w:rPr>
            </w:pPr>
          </w:p>
        </w:tc>
        <w:tc>
          <w:tcPr>
            <w:tcW w:w="3470" w:type="dxa"/>
          </w:tcPr>
          <w:p w14:paraId="739C3F2D" w14:textId="77777777" w:rsidR="00522ADA" w:rsidRPr="000F14D6" w:rsidRDefault="00522ADA" w:rsidP="008959BB">
            <w:pPr>
              <w:pStyle w:val="a4"/>
              <w:jc w:val="both"/>
              <w:rPr>
                <w:rFonts w:ascii="Times New Roman" w:eastAsia="Calibri" w:hAnsi="Times New Roman"/>
                <w:sz w:val="24"/>
                <w:szCs w:val="24"/>
                <w:lang w:val="en-US"/>
              </w:rPr>
            </w:pPr>
          </w:p>
        </w:tc>
      </w:tr>
      <w:tr w:rsidR="00522ADA" w:rsidRPr="000F14D6" w14:paraId="076D4A89" w14:textId="77777777" w:rsidTr="008959BB">
        <w:tc>
          <w:tcPr>
            <w:tcW w:w="303" w:type="dxa"/>
          </w:tcPr>
          <w:p w14:paraId="000317F0" w14:textId="77777777" w:rsidR="00522ADA" w:rsidRPr="000F14D6" w:rsidRDefault="00522ADA" w:rsidP="008959BB">
            <w:pPr>
              <w:pStyle w:val="a4"/>
              <w:jc w:val="both"/>
              <w:rPr>
                <w:rFonts w:ascii="Times New Roman" w:eastAsia="Calibri" w:hAnsi="Times New Roman"/>
                <w:sz w:val="24"/>
                <w:szCs w:val="24"/>
                <w:lang w:val="en-US"/>
              </w:rPr>
            </w:pPr>
            <w:r w:rsidRPr="000F14D6">
              <w:rPr>
                <w:rFonts w:ascii="Times New Roman" w:eastAsia="Calibri" w:hAnsi="Times New Roman"/>
                <w:sz w:val="24"/>
                <w:szCs w:val="24"/>
                <w:lang w:val="en-US"/>
              </w:rPr>
              <w:t>4</w:t>
            </w:r>
          </w:p>
        </w:tc>
        <w:tc>
          <w:tcPr>
            <w:tcW w:w="5583" w:type="dxa"/>
          </w:tcPr>
          <w:p w14:paraId="11BA01FF" w14:textId="77777777" w:rsidR="00522ADA" w:rsidRPr="000F14D6" w:rsidRDefault="00522ADA" w:rsidP="008959BB">
            <w:pPr>
              <w:pStyle w:val="a4"/>
              <w:jc w:val="both"/>
              <w:rPr>
                <w:rFonts w:ascii="Times New Roman" w:eastAsia="Calibri" w:hAnsi="Times New Roman"/>
                <w:sz w:val="24"/>
                <w:szCs w:val="24"/>
                <w:lang w:val="en-US"/>
              </w:rPr>
            </w:pPr>
          </w:p>
        </w:tc>
        <w:tc>
          <w:tcPr>
            <w:tcW w:w="3470" w:type="dxa"/>
          </w:tcPr>
          <w:p w14:paraId="27EB42C5" w14:textId="77777777" w:rsidR="00522ADA" w:rsidRPr="000F14D6" w:rsidRDefault="00522ADA" w:rsidP="008959BB">
            <w:pPr>
              <w:pStyle w:val="a4"/>
              <w:jc w:val="both"/>
              <w:rPr>
                <w:rFonts w:ascii="Times New Roman" w:eastAsia="Calibri" w:hAnsi="Times New Roman"/>
                <w:sz w:val="24"/>
                <w:szCs w:val="24"/>
                <w:lang w:val="en-US"/>
              </w:rPr>
            </w:pPr>
          </w:p>
        </w:tc>
      </w:tr>
    </w:tbl>
    <w:p w14:paraId="2D36CA6E"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B6DEE" w14:textId="77777777" w:rsidR="00DF0556" w:rsidRDefault="00DF0556" w:rsidP="00522ADA">
      <w:pPr>
        <w:spacing w:after="0" w:line="240" w:lineRule="auto"/>
      </w:pPr>
      <w:r>
        <w:separator/>
      </w:r>
    </w:p>
  </w:endnote>
  <w:endnote w:type="continuationSeparator" w:id="0">
    <w:p w14:paraId="2CA03DEC" w14:textId="77777777" w:rsidR="00DF0556" w:rsidRDefault="00DF0556" w:rsidP="00522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TimesNewRoman,Italic">
    <w:altName w:val="Arial Unicode MS"/>
    <w:panose1 w:val="00000000000000000000"/>
    <w:charset w:val="80"/>
    <w:family w:val="auto"/>
    <w:notTrueType/>
    <w:pitch w:val="default"/>
    <w:sig w:usb0="00000201" w:usb1="08070000" w:usb2="00000010" w:usb3="00000000" w:csb0="00020004"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549B3" w14:textId="77777777" w:rsidR="00DF0556" w:rsidRDefault="00DF0556" w:rsidP="00522ADA">
      <w:pPr>
        <w:spacing w:after="0" w:line="240" w:lineRule="auto"/>
      </w:pPr>
      <w:r>
        <w:separator/>
      </w:r>
    </w:p>
  </w:footnote>
  <w:footnote w:type="continuationSeparator" w:id="0">
    <w:p w14:paraId="0845B4C4" w14:textId="77777777" w:rsidR="00DF0556" w:rsidRDefault="00DF0556" w:rsidP="00522ADA">
      <w:pPr>
        <w:spacing w:after="0" w:line="240" w:lineRule="auto"/>
      </w:pPr>
      <w:r>
        <w:continuationSeparator/>
      </w:r>
    </w:p>
  </w:footnote>
  <w:footnote w:id="1">
    <w:p w14:paraId="06D12621" w14:textId="77777777" w:rsidR="00522ADA" w:rsidRPr="003D0616" w:rsidRDefault="00522ADA" w:rsidP="00522ADA">
      <w:pPr>
        <w:pStyle w:val="a4"/>
        <w:jc w:val="both"/>
        <w:rPr>
          <w:rFonts w:ascii="Times New Roman" w:hAnsi="Times New Roman"/>
          <w:sz w:val="20"/>
        </w:rPr>
      </w:pPr>
      <w:r w:rsidRPr="003D0616">
        <w:rPr>
          <w:rFonts w:ascii="Times New Roman" w:hAnsi="Times New Roman"/>
          <w:sz w:val="20"/>
          <w:vertAlign w:val="superscript"/>
        </w:rPr>
        <w:footnoteRef/>
      </w:r>
      <w:r w:rsidRPr="003D0616">
        <w:rPr>
          <w:rFonts w:ascii="Times New Roman" w:hAnsi="Times New Roman"/>
          <w:sz w:val="20"/>
        </w:rPr>
        <w:t xml:space="preserve"> Усманова Ш. </w:t>
      </w:r>
      <w:proofErr w:type="spellStart"/>
      <w:r w:rsidRPr="003D0616">
        <w:rPr>
          <w:rFonts w:ascii="Times New Roman" w:hAnsi="Times New Roman"/>
          <w:sz w:val="20"/>
        </w:rPr>
        <w:t>Маданиятлараро</w:t>
      </w:r>
      <w:proofErr w:type="spellEnd"/>
      <w:r w:rsidRPr="003D0616">
        <w:rPr>
          <w:rFonts w:ascii="Times New Roman" w:hAnsi="Times New Roman"/>
          <w:sz w:val="20"/>
        </w:rPr>
        <w:t xml:space="preserve"> </w:t>
      </w:r>
      <w:proofErr w:type="spellStart"/>
      <w:r w:rsidRPr="003D0616">
        <w:rPr>
          <w:rFonts w:ascii="Times New Roman" w:hAnsi="Times New Roman"/>
          <w:sz w:val="20"/>
        </w:rPr>
        <w:t>мулоқотда</w:t>
      </w:r>
      <w:proofErr w:type="spellEnd"/>
      <w:r w:rsidRPr="003D0616">
        <w:rPr>
          <w:rFonts w:ascii="Times New Roman" w:hAnsi="Times New Roman"/>
          <w:sz w:val="20"/>
        </w:rPr>
        <w:t xml:space="preserve"> </w:t>
      </w:r>
      <w:proofErr w:type="spellStart"/>
      <w:r w:rsidRPr="003D0616">
        <w:rPr>
          <w:rFonts w:ascii="Times New Roman" w:hAnsi="Times New Roman"/>
          <w:sz w:val="20"/>
        </w:rPr>
        <w:t>лакуналарнинг</w:t>
      </w:r>
      <w:proofErr w:type="spellEnd"/>
      <w:r w:rsidRPr="003D0616">
        <w:rPr>
          <w:rFonts w:ascii="Times New Roman" w:hAnsi="Times New Roman"/>
          <w:sz w:val="20"/>
        </w:rPr>
        <w:t xml:space="preserve"> </w:t>
      </w:r>
      <w:proofErr w:type="spellStart"/>
      <w:r w:rsidRPr="003D0616">
        <w:rPr>
          <w:rFonts w:ascii="Times New Roman" w:hAnsi="Times New Roman"/>
          <w:sz w:val="20"/>
        </w:rPr>
        <w:t>ўрни</w:t>
      </w:r>
      <w:proofErr w:type="spellEnd"/>
      <w:r w:rsidRPr="003D0616">
        <w:rPr>
          <w:rFonts w:ascii="Times New Roman" w:hAnsi="Times New Roman"/>
          <w:sz w:val="20"/>
        </w:rPr>
        <w:t xml:space="preserve"> // Лингвист. </w:t>
      </w:r>
      <w:proofErr w:type="spellStart"/>
      <w:r w:rsidRPr="003D0616">
        <w:rPr>
          <w:rFonts w:ascii="Times New Roman" w:hAnsi="Times New Roman"/>
          <w:sz w:val="20"/>
        </w:rPr>
        <w:t>Илмий</w:t>
      </w:r>
      <w:proofErr w:type="spellEnd"/>
      <w:r w:rsidRPr="003D0616">
        <w:rPr>
          <w:rFonts w:ascii="Times New Roman" w:hAnsi="Times New Roman"/>
          <w:sz w:val="20"/>
        </w:rPr>
        <w:t xml:space="preserve"> </w:t>
      </w:r>
      <w:proofErr w:type="spellStart"/>
      <w:r w:rsidRPr="003D0616">
        <w:rPr>
          <w:rFonts w:ascii="Times New Roman" w:hAnsi="Times New Roman"/>
          <w:sz w:val="20"/>
        </w:rPr>
        <w:t>мақолалар</w:t>
      </w:r>
      <w:proofErr w:type="spellEnd"/>
      <w:r w:rsidRPr="003D0616">
        <w:rPr>
          <w:rFonts w:ascii="Times New Roman" w:hAnsi="Times New Roman"/>
          <w:sz w:val="20"/>
        </w:rPr>
        <w:t xml:space="preserve"> </w:t>
      </w:r>
      <w:proofErr w:type="spellStart"/>
      <w:r w:rsidRPr="003D0616">
        <w:rPr>
          <w:rFonts w:ascii="Times New Roman" w:hAnsi="Times New Roman"/>
          <w:sz w:val="20"/>
        </w:rPr>
        <w:t>тўплами</w:t>
      </w:r>
      <w:proofErr w:type="spellEnd"/>
      <w:r w:rsidRPr="003D0616">
        <w:rPr>
          <w:rFonts w:ascii="Times New Roman" w:hAnsi="Times New Roman"/>
          <w:sz w:val="20"/>
        </w:rPr>
        <w:t xml:space="preserve">. V. – </w:t>
      </w:r>
      <w:proofErr w:type="spellStart"/>
      <w:r w:rsidRPr="003D0616">
        <w:rPr>
          <w:rFonts w:ascii="Times New Roman" w:hAnsi="Times New Roman"/>
          <w:sz w:val="20"/>
        </w:rPr>
        <w:t>Тошкент</w:t>
      </w:r>
      <w:proofErr w:type="spellEnd"/>
      <w:r w:rsidRPr="003D0616">
        <w:rPr>
          <w:rFonts w:ascii="Times New Roman" w:hAnsi="Times New Roman"/>
          <w:sz w:val="20"/>
        </w:rPr>
        <w:t xml:space="preserve">:  </w:t>
      </w:r>
      <w:proofErr w:type="spellStart"/>
      <w:r w:rsidRPr="003D0616">
        <w:rPr>
          <w:rFonts w:ascii="Times New Roman" w:hAnsi="Times New Roman"/>
          <w:sz w:val="20"/>
        </w:rPr>
        <w:t>Akademnashr</w:t>
      </w:r>
      <w:proofErr w:type="spellEnd"/>
      <w:r w:rsidRPr="003D0616">
        <w:rPr>
          <w:rFonts w:ascii="Times New Roman" w:hAnsi="Times New Roman"/>
          <w:sz w:val="20"/>
        </w:rPr>
        <w:t>, 2013. – Б. 152-156.</w:t>
      </w:r>
    </w:p>
  </w:footnote>
  <w:footnote w:id="2">
    <w:p w14:paraId="20B06C3C" w14:textId="77777777" w:rsidR="00522ADA" w:rsidRPr="003D0616" w:rsidRDefault="00522ADA" w:rsidP="00522ADA">
      <w:pPr>
        <w:pStyle w:val="a4"/>
        <w:jc w:val="both"/>
        <w:rPr>
          <w:rFonts w:ascii="Times New Roman" w:hAnsi="Times New Roman"/>
          <w:sz w:val="20"/>
        </w:rPr>
      </w:pPr>
      <w:r w:rsidRPr="003D0616">
        <w:rPr>
          <w:rFonts w:ascii="Times New Roman" w:hAnsi="Times New Roman"/>
          <w:sz w:val="20"/>
          <w:vertAlign w:val="superscript"/>
        </w:rPr>
        <w:footnoteRef/>
      </w:r>
      <w:r w:rsidRPr="003D0616">
        <w:rPr>
          <w:rFonts w:ascii="Times New Roman" w:hAnsi="Times New Roman"/>
          <w:sz w:val="20"/>
        </w:rPr>
        <w:t xml:space="preserve"> </w:t>
      </w:r>
      <w:proofErr w:type="spellStart"/>
      <w:r w:rsidRPr="003D0616">
        <w:rPr>
          <w:rFonts w:ascii="Times New Roman" w:hAnsi="Times New Roman"/>
          <w:sz w:val="20"/>
        </w:rPr>
        <w:t>Usmanova</w:t>
      </w:r>
      <w:proofErr w:type="spellEnd"/>
      <w:r w:rsidRPr="003D0616">
        <w:rPr>
          <w:rFonts w:ascii="Times New Roman" w:hAnsi="Times New Roman"/>
          <w:sz w:val="20"/>
        </w:rPr>
        <w:t xml:space="preserve"> </w:t>
      </w:r>
      <w:proofErr w:type="spellStart"/>
      <w:r w:rsidRPr="003D0616">
        <w:rPr>
          <w:rFonts w:ascii="Times New Roman" w:hAnsi="Times New Roman"/>
          <w:sz w:val="20"/>
        </w:rPr>
        <w:t>Sh</w:t>
      </w:r>
      <w:proofErr w:type="spellEnd"/>
      <w:r w:rsidRPr="003D0616">
        <w:rPr>
          <w:rFonts w:ascii="Times New Roman" w:hAnsi="Times New Roman"/>
          <w:sz w:val="20"/>
        </w:rPr>
        <w:t xml:space="preserve">. </w:t>
      </w:r>
      <w:proofErr w:type="spellStart"/>
      <w:r w:rsidRPr="003D0616">
        <w:rPr>
          <w:rFonts w:ascii="Times New Roman" w:hAnsi="Times New Roman"/>
          <w:sz w:val="20"/>
        </w:rPr>
        <w:t>O‘zbekcha</w:t>
      </w:r>
      <w:proofErr w:type="spellEnd"/>
      <w:r w:rsidRPr="003D0616">
        <w:rPr>
          <w:rFonts w:ascii="Times New Roman" w:hAnsi="Times New Roman"/>
          <w:sz w:val="20"/>
        </w:rPr>
        <w:t xml:space="preserve"> </w:t>
      </w:r>
      <w:proofErr w:type="spellStart"/>
      <w:r w:rsidRPr="003D0616">
        <w:rPr>
          <w:rFonts w:ascii="Times New Roman" w:hAnsi="Times New Roman"/>
          <w:sz w:val="20"/>
        </w:rPr>
        <w:t>va</w:t>
      </w:r>
      <w:proofErr w:type="spellEnd"/>
      <w:r w:rsidRPr="003D0616">
        <w:rPr>
          <w:rFonts w:ascii="Times New Roman" w:hAnsi="Times New Roman"/>
          <w:sz w:val="20"/>
        </w:rPr>
        <w:t xml:space="preserve"> </w:t>
      </w:r>
      <w:proofErr w:type="spellStart"/>
      <w:r w:rsidRPr="003D0616">
        <w:rPr>
          <w:rFonts w:ascii="Times New Roman" w:hAnsi="Times New Roman"/>
          <w:sz w:val="20"/>
        </w:rPr>
        <w:t>koreyscha</w:t>
      </w:r>
      <w:proofErr w:type="spellEnd"/>
      <w:r w:rsidRPr="003D0616">
        <w:rPr>
          <w:rFonts w:ascii="Times New Roman" w:hAnsi="Times New Roman"/>
          <w:sz w:val="20"/>
        </w:rPr>
        <w:t xml:space="preserve"> </w:t>
      </w:r>
      <w:proofErr w:type="spellStart"/>
      <w:r w:rsidRPr="003D0616">
        <w:rPr>
          <w:rFonts w:ascii="Times New Roman" w:hAnsi="Times New Roman"/>
          <w:sz w:val="20"/>
        </w:rPr>
        <w:t>so‘zsiz</w:t>
      </w:r>
      <w:proofErr w:type="spellEnd"/>
      <w:r w:rsidRPr="003D0616">
        <w:rPr>
          <w:rFonts w:ascii="Times New Roman" w:hAnsi="Times New Roman"/>
          <w:sz w:val="20"/>
        </w:rPr>
        <w:t xml:space="preserve"> </w:t>
      </w:r>
      <w:proofErr w:type="spellStart"/>
      <w:r w:rsidRPr="003D0616">
        <w:rPr>
          <w:rFonts w:ascii="Times New Roman" w:hAnsi="Times New Roman"/>
          <w:sz w:val="20"/>
        </w:rPr>
        <w:t>muloqotning</w:t>
      </w:r>
      <w:proofErr w:type="spellEnd"/>
      <w:r w:rsidRPr="003D0616">
        <w:rPr>
          <w:rFonts w:ascii="Times New Roman" w:hAnsi="Times New Roman"/>
          <w:sz w:val="20"/>
        </w:rPr>
        <w:t xml:space="preserve"> </w:t>
      </w:r>
      <w:proofErr w:type="spellStart"/>
      <w:r w:rsidRPr="003D0616">
        <w:rPr>
          <w:rFonts w:ascii="Times New Roman" w:hAnsi="Times New Roman"/>
          <w:sz w:val="20"/>
        </w:rPr>
        <w:t>milliy-madaniy</w:t>
      </w:r>
      <w:proofErr w:type="spellEnd"/>
      <w:r w:rsidRPr="003D0616">
        <w:rPr>
          <w:rFonts w:ascii="Times New Roman" w:hAnsi="Times New Roman"/>
          <w:sz w:val="20"/>
        </w:rPr>
        <w:t xml:space="preserve"> </w:t>
      </w:r>
      <w:proofErr w:type="spellStart"/>
      <w:r w:rsidRPr="003D0616">
        <w:rPr>
          <w:rFonts w:ascii="Times New Roman" w:hAnsi="Times New Roman"/>
          <w:sz w:val="20"/>
        </w:rPr>
        <w:t>xususiyatlari</w:t>
      </w:r>
      <w:proofErr w:type="spellEnd"/>
      <w:r w:rsidRPr="003D0616">
        <w:rPr>
          <w:rFonts w:ascii="Times New Roman" w:hAnsi="Times New Roman"/>
          <w:sz w:val="20"/>
        </w:rPr>
        <w:t xml:space="preserve"> // International Journal </w:t>
      </w:r>
      <w:proofErr w:type="spellStart"/>
      <w:r w:rsidRPr="003D0616">
        <w:rPr>
          <w:rFonts w:ascii="Times New Roman" w:hAnsi="Times New Roman"/>
          <w:sz w:val="20"/>
        </w:rPr>
        <w:t>of</w:t>
      </w:r>
      <w:proofErr w:type="spellEnd"/>
      <w:r w:rsidRPr="003D0616">
        <w:rPr>
          <w:rFonts w:ascii="Times New Roman" w:hAnsi="Times New Roman"/>
          <w:sz w:val="20"/>
        </w:rPr>
        <w:t xml:space="preserve"> Central </w:t>
      </w:r>
      <w:proofErr w:type="spellStart"/>
      <w:r w:rsidRPr="003D0616">
        <w:rPr>
          <w:rFonts w:ascii="Times New Roman" w:hAnsi="Times New Roman"/>
          <w:sz w:val="20"/>
        </w:rPr>
        <w:t>Asian</w:t>
      </w:r>
      <w:proofErr w:type="spellEnd"/>
      <w:r w:rsidRPr="003D0616">
        <w:rPr>
          <w:rFonts w:ascii="Times New Roman" w:hAnsi="Times New Roman"/>
          <w:sz w:val="20"/>
        </w:rPr>
        <w:t xml:space="preserve"> Studies. Vol.9. –</w:t>
      </w:r>
      <w:proofErr w:type="spellStart"/>
      <w:r w:rsidRPr="003D0616">
        <w:rPr>
          <w:rFonts w:ascii="Times New Roman" w:hAnsi="Times New Roman"/>
          <w:sz w:val="20"/>
        </w:rPr>
        <w:t>Seoul</w:t>
      </w:r>
      <w:proofErr w:type="spellEnd"/>
      <w:r w:rsidRPr="003D0616">
        <w:rPr>
          <w:rFonts w:ascii="Times New Roman" w:hAnsi="Times New Roman"/>
          <w:sz w:val="20"/>
        </w:rPr>
        <w:t xml:space="preserve">, 2004. –Б. 51.  </w:t>
      </w:r>
    </w:p>
  </w:footnote>
  <w:footnote w:id="3">
    <w:p w14:paraId="2B350A62" w14:textId="77777777" w:rsidR="00522ADA" w:rsidRPr="003D0616" w:rsidRDefault="00522ADA" w:rsidP="00522ADA">
      <w:pPr>
        <w:pStyle w:val="a4"/>
        <w:jc w:val="both"/>
        <w:rPr>
          <w:rFonts w:ascii="Times New Roman" w:hAnsi="Times New Roman"/>
          <w:color w:val="000000"/>
          <w:sz w:val="20"/>
        </w:rPr>
      </w:pPr>
      <w:r w:rsidRPr="003D0616">
        <w:rPr>
          <w:rFonts w:ascii="Times New Roman" w:hAnsi="Times New Roman"/>
          <w:sz w:val="20"/>
          <w:vertAlign w:val="superscript"/>
        </w:rPr>
        <w:footnoteRef/>
      </w:r>
      <w:r w:rsidRPr="003D0616">
        <w:rPr>
          <w:rFonts w:ascii="Times New Roman" w:hAnsi="Times New Roman"/>
          <w:sz w:val="20"/>
        </w:rPr>
        <w:t xml:space="preserve"> Вань </w:t>
      </w:r>
      <w:proofErr w:type="spellStart"/>
      <w:r w:rsidRPr="003D0616">
        <w:rPr>
          <w:rFonts w:ascii="Times New Roman" w:hAnsi="Times New Roman"/>
          <w:sz w:val="20"/>
        </w:rPr>
        <w:t>Ланьсяосюань</w:t>
      </w:r>
      <w:proofErr w:type="spellEnd"/>
      <w:r w:rsidRPr="003D0616">
        <w:rPr>
          <w:rFonts w:ascii="Times New Roman" w:hAnsi="Times New Roman"/>
          <w:sz w:val="20"/>
        </w:rPr>
        <w:t xml:space="preserve">. Национально-культурные особенности картин мира русского и китайского языков (на материале коннотаций – цветообозначений) </w:t>
      </w:r>
      <w:r w:rsidRPr="003D0616">
        <w:rPr>
          <w:rFonts w:ascii="Times New Roman" w:hAnsi="Times New Roman"/>
          <w:color w:val="000000"/>
          <w:sz w:val="20"/>
        </w:rPr>
        <w:t>http://jurnal.org/articles/2010/fill28.html</w:t>
      </w:r>
    </w:p>
  </w:footnote>
  <w:footnote w:id="4">
    <w:p w14:paraId="2CDC25DC" w14:textId="77777777" w:rsidR="00522ADA" w:rsidRPr="003D0616" w:rsidRDefault="00522ADA" w:rsidP="00522ADA">
      <w:pPr>
        <w:pStyle w:val="a4"/>
        <w:jc w:val="both"/>
        <w:rPr>
          <w:rFonts w:ascii="Times New Roman" w:hAnsi="Times New Roman"/>
          <w:sz w:val="20"/>
        </w:rPr>
      </w:pPr>
      <w:r w:rsidRPr="003D0616">
        <w:rPr>
          <w:rFonts w:ascii="Times New Roman" w:hAnsi="Times New Roman"/>
          <w:sz w:val="20"/>
          <w:vertAlign w:val="superscript"/>
        </w:rPr>
        <w:footnoteRef/>
      </w:r>
      <w:r w:rsidRPr="003D0616">
        <w:rPr>
          <w:rFonts w:ascii="Times New Roman" w:hAnsi="Times New Roman"/>
          <w:sz w:val="20"/>
        </w:rPr>
        <w:t xml:space="preserve"> Усманова Ш. </w:t>
      </w:r>
      <w:proofErr w:type="spellStart"/>
      <w:r w:rsidRPr="003D0616">
        <w:rPr>
          <w:rFonts w:ascii="Times New Roman" w:hAnsi="Times New Roman"/>
          <w:sz w:val="20"/>
        </w:rPr>
        <w:t>Маданиятлараро</w:t>
      </w:r>
      <w:proofErr w:type="spellEnd"/>
      <w:r w:rsidRPr="003D0616">
        <w:rPr>
          <w:rFonts w:ascii="Times New Roman" w:hAnsi="Times New Roman"/>
          <w:sz w:val="20"/>
        </w:rPr>
        <w:t xml:space="preserve"> </w:t>
      </w:r>
      <w:proofErr w:type="spellStart"/>
      <w:r w:rsidRPr="003D0616">
        <w:rPr>
          <w:rFonts w:ascii="Times New Roman" w:hAnsi="Times New Roman"/>
          <w:sz w:val="20"/>
        </w:rPr>
        <w:t>мулоқотда</w:t>
      </w:r>
      <w:proofErr w:type="spellEnd"/>
      <w:r w:rsidRPr="003D0616">
        <w:rPr>
          <w:rFonts w:ascii="Times New Roman" w:hAnsi="Times New Roman"/>
          <w:sz w:val="20"/>
        </w:rPr>
        <w:t xml:space="preserve"> </w:t>
      </w:r>
      <w:proofErr w:type="spellStart"/>
      <w:r w:rsidRPr="003D0616">
        <w:rPr>
          <w:rFonts w:ascii="Times New Roman" w:hAnsi="Times New Roman"/>
          <w:sz w:val="20"/>
        </w:rPr>
        <w:t>лакуналарнинг</w:t>
      </w:r>
      <w:proofErr w:type="spellEnd"/>
      <w:r w:rsidRPr="003D0616">
        <w:rPr>
          <w:rFonts w:ascii="Times New Roman" w:hAnsi="Times New Roman"/>
          <w:sz w:val="20"/>
        </w:rPr>
        <w:t xml:space="preserve"> </w:t>
      </w:r>
      <w:proofErr w:type="spellStart"/>
      <w:r w:rsidRPr="003D0616">
        <w:rPr>
          <w:rFonts w:ascii="Times New Roman" w:hAnsi="Times New Roman"/>
          <w:sz w:val="20"/>
        </w:rPr>
        <w:t>ўрни</w:t>
      </w:r>
      <w:proofErr w:type="spellEnd"/>
      <w:r w:rsidRPr="003D0616">
        <w:rPr>
          <w:rFonts w:ascii="Times New Roman" w:hAnsi="Times New Roman"/>
          <w:sz w:val="20"/>
        </w:rPr>
        <w:t xml:space="preserve"> // Лингвист. </w:t>
      </w:r>
      <w:proofErr w:type="spellStart"/>
      <w:r w:rsidRPr="003D0616">
        <w:rPr>
          <w:rFonts w:ascii="Times New Roman" w:hAnsi="Times New Roman"/>
          <w:sz w:val="20"/>
        </w:rPr>
        <w:t>Илмий</w:t>
      </w:r>
      <w:proofErr w:type="spellEnd"/>
      <w:r w:rsidRPr="003D0616">
        <w:rPr>
          <w:rFonts w:ascii="Times New Roman" w:hAnsi="Times New Roman"/>
          <w:sz w:val="20"/>
        </w:rPr>
        <w:t xml:space="preserve"> </w:t>
      </w:r>
      <w:proofErr w:type="spellStart"/>
      <w:r w:rsidRPr="003D0616">
        <w:rPr>
          <w:rFonts w:ascii="Times New Roman" w:hAnsi="Times New Roman"/>
          <w:sz w:val="20"/>
        </w:rPr>
        <w:t>мақолалар</w:t>
      </w:r>
      <w:proofErr w:type="spellEnd"/>
      <w:r w:rsidRPr="003D0616">
        <w:rPr>
          <w:rFonts w:ascii="Times New Roman" w:hAnsi="Times New Roman"/>
          <w:sz w:val="20"/>
        </w:rPr>
        <w:t xml:space="preserve"> </w:t>
      </w:r>
      <w:proofErr w:type="spellStart"/>
      <w:r w:rsidRPr="003D0616">
        <w:rPr>
          <w:rFonts w:ascii="Times New Roman" w:hAnsi="Times New Roman"/>
          <w:sz w:val="20"/>
        </w:rPr>
        <w:t>тўплами</w:t>
      </w:r>
      <w:proofErr w:type="spellEnd"/>
      <w:r w:rsidRPr="003D0616">
        <w:rPr>
          <w:rFonts w:ascii="Times New Roman" w:hAnsi="Times New Roman"/>
          <w:sz w:val="20"/>
        </w:rPr>
        <w:t xml:space="preserve">. V. – </w:t>
      </w:r>
      <w:proofErr w:type="spellStart"/>
      <w:r w:rsidRPr="003D0616">
        <w:rPr>
          <w:rFonts w:ascii="Times New Roman" w:hAnsi="Times New Roman"/>
          <w:sz w:val="20"/>
        </w:rPr>
        <w:t>Тошкент</w:t>
      </w:r>
      <w:proofErr w:type="spellEnd"/>
      <w:r w:rsidRPr="003D0616">
        <w:rPr>
          <w:rFonts w:ascii="Times New Roman" w:hAnsi="Times New Roman"/>
          <w:sz w:val="20"/>
        </w:rPr>
        <w:t>: “</w:t>
      </w:r>
      <w:proofErr w:type="spellStart"/>
      <w:r w:rsidRPr="003D0616">
        <w:rPr>
          <w:rFonts w:ascii="Times New Roman" w:hAnsi="Times New Roman"/>
          <w:sz w:val="20"/>
        </w:rPr>
        <w:t>Akademnashr</w:t>
      </w:r>
      <w:proofErr w:type="spellEnd"/>
      <w:r w:rsidRPr="003D0616">
        <w:rPr>
          <w:rFonts w:ascii="Times New Roman" w:hAnsi="Times New Roman"/>
          <w:sz w:val="20"/>
        </w:rPr>
        <w:t xml:space="preserve">”, 2013. –Б . 154. </w:t>
      </w:r>
    </w:p>
  </w:footnote>
  <w:footnote w:id="5">
    <w:p w14:paraId="14A5395C" w14:textId="77777777" w:rsidR="00522ADA" w:rsidRPr="003D0616" w:rsidRDefault="00522ADA" w:rsidP="00522ADA">
      <w:pPr>
        <w:pStyle w:val="a4"/>
        <w:jc w:val="both"/>
        <w:rPr>
          <w:rFonts w:ascii="Times New Roman" w:hAnsi="Times New Roman"/>
          <w:sz w:val="20"/>
        </w:rPr>
      </w:pPr>
      <w:r w:rsidRPr="003D0616">
        <w:rPr>
          <w:rFonts w:ascii="Times New Roman" w:hAnsi="Times New Roman"/>
          <w:sz w:val="20"/>
          <w:vertAlign w:val="superscript"/>
        </w:rPr>
        <w:footnoteRef/>
      </w:r>
      <w:r w:rsidRPr="003D0616">
        <w:rPr>
          <w:rFonts w:ascii="Times New Roman" w:hAnsi="Times New Roman"/>
          <w:sz w:val="20"/>
        </w:rPr>
        <w:t xml:space="preserve"> Муравьев В.Л. Лексические лакуны (на материале лексики французского и русского языков). –Владимир: </w:t>
      </w:r>
      <w:r w:rsidRPr="003D0616">
        <w:rPr>
          <w:rFonts w:ascii="Times New Roman" w:hAnsi="Times New Roman"/>
          <w:color w:val="000000"/>
          <w:sz w:val="20"/>
          <w:shd w:val="clear" w:color="auto" w:fill="FFFFFF"/>
        </w:rPr>
        <w:t>ВГПИ,</w:t>
      </w:r>
      <w:r w:rsidRPr="003D0616">
        <w:rPr>
          <w:rFonts w:ascii="Times New Roman" w:hAnsi="Times New Roman"/>
          <w:sz w:val="20"/>
        </w:rPr>
        <w:t xml:space="preserve"> 1975. –С.38.</w:t>
      </w:r>
    </w:p>
  </w:footnote>
  <w:footnote w:id="6">
    <w:p w14:paraId="219644BF" w14:textId="77777777" w:rsidR="00522ADA" w:rsidRPr="003D0616" w:rsidRDefault="00522ADA" w:rsidP="00522ADA">
      <w:pPr>
        <w:pStyle w:val="a4"/>
        <w:jc w:val="both"/>
        <w:rPr>
          <w:rFonts w:ascii="Times New Roman" w:hAnsi="Times New Roman"/>
          <w:sz w:val="20"/>
        </w:rPr>
      </w:pPr>
      <w:r w:rsidRPr="003D0616">
        <w:rPr>
          <w:rFonts w:ascii="Times New Roman" w:hAnsi="Times New Roman"/>
          <w:sz w:val="20"/>
          <w:vertAlign w:val="superscript"/>
        </w:rPr>
        <w:footnoteRef/>
      </w:r>
      <w:r w:rsidRPr="003D0616">
        <w:rPr>
          <w:rFonts w:ascii="Times New Roman" w:hAnsi="Times New Roman"/>
          <w:sz w:val="20"/>
        </w:rPr>
        <w:t xml:space="preserve"> Антипов Г. А., Донских О. А., </w:t>
      </w:r>
      <w:proofErr w:type="spellStart"/>
      <w:r w:rsidRPr="003D0616">
        <w:rPr>
          <w:rFonts w:ascii="Times New Roman" w:hAnsi="Times New Roman"/>
          <w:sz w:val="20"/>
        </w:rPr>
        <w:t>Марковина</w:t>
      </w:r>
      <w:proofErr w:type="spellEnd"/>
      <w:r w:rsidRPr="003D0616">
        <w:rPr>
          <w:rFonts w:ascii="Times New Roman" w:hAnsi="Times New Roman"/>
          <w:sz w:val="20"/>
        </w:rPr>
        <w:t xml:space="preserve"> И. Ю., Сорокин Ю. А. Текст как явление культуры. Новосибирск: </w:t>
      </w:r>
      <w:r w:rsidRPr="003D0616">
        <w:rPr>
          <w:rFonts w:ascii="Times New Roman" w:hAnsi="Times New Roman"/>
          <w:color w:val="000000"/>
          <w:sz w:val="20"/>
          <w:shd w:val="clear" w:color="auto" w:fill="FFFFFF"/>
        </w:rPr>
        <w:t xml:space="preserve">Наука; </w:t>
      </w:r>
      <w:proofErr w:type="spellStart"/>
      <w:r w:rsidRPr="003D0616">
        <w:rPr>
          <w:rFonts w:ascii="Times New Roman" w:hAnsi="Times New Roman"/>
          <w:color w:val="000000"/>
          <w:sz w:val="20"/>
          <w:shd w:val="clear" w:color="auto" w:fill="FFFFFF"/>
        </w:rPr>
        <w:t>Сиб</w:t>
      </w:r>
      <w:proofErr w:type="spellEnd"/>
      <w:r w:rsidRPr="003D0616">
        <w:rPr>
          <w:rFonts w:ascii="Times New Roman" w:hAnsi="Times New Roman"/>
          <w:color w:val="000000"/>
          <w:sz w:val="20"/>
          <w:shd w:val="clear" w:color="auto" w:fill="FFFFFF"/>
        </w:rPr>
        <w:t xml:space="preserve">. </w:t>
      </w:r>
      <w:proofErr w:type="spellStart"/>
      <w:r w:rsidRPr="003D0616">
        <w:rPr>
          <w:rFonts w:ascii="Times New Roman" w:hAnsi="Times New Roman"/>
          <w:color w:val="000000"/>
          <w:sz w:val="20"/>
          <w:shd w:val="clear" w:color="auto" w:fill="FFFFFF"/>
        </w:rPr>
        <w:t>отд-ние</w:t>
      </w:r>
      <w:proofErr w:type="spellEnd"/>
      <w:r w:rsidRPr="003D0616">
        <w:rPr>
          <w:rFonts w:ascii="Times New Roman" w:hAnsi="Times New Roman"/>
          <w:color w:val="000000"/>
          <w:sz w:val="20"/>
          <w:shd w:val="clear" w:color="auto" w:fill="FFFFFF"/>
        </w:rPr>
        <w:t xml:space="preserve">, </w:t>
      </w:r>
      <w:r w:rsidRPr="003D0616">
        <w:rPr>
          <w:rFonts w:ascii="Times New Roman" w:hAnsi="Times New Roman"/>
          <w:sz w:val="20"/>
        </w:rPr>
        <w:t>1989.</w:t>
      </w:r>
    </w:p>
  </w:footnote>
  <w:footnote w:id="7">
    <w:p w14:paraId="1CD805B4" w14:textId="77777777" w:rsidR="00522ADA" w:rsidRPr="003D0616" w:rsidRDefault="00522ADA" w:rsidP="00522ADA">
      <w:pPr>
        <w:pStyle w:val="a4"/>
        <w:jc w:val="both"/>
        <w:rPr>
          <w:rFonts w:ascii="Times New Roman" w:hAnsi="Times New Roman"/>
          <w:sz w:val="20"/>
        </w:rPr>
      </w:pPr>
      <w:r w:rsidRPr="003D0616">
        <w:rPr>
          <w:rFonts w:ascii="Times New Roman" w:hAnsi="Times New Roman"/>
          <w:sz w:val="20"/>
          <w:vertAlign w:val="superscript"/>
        </w:rPr>
        <w:footnoteRef/>
      </w:r>
      <w:r w:rsidRPr="003D0616">
        <w:rPr>
          <w:rFonts w:ascii="Times New Roman" w:hAnsi="Times New Roman"/>
          <w:sz w:val="20"/>
        </w:rPr>
        <w:t xml:space="preserve"> </w:t>
      </w:r>
      <w:proofErr w:type="spellStart"/>
      <w:r w:rsidRPr="003D0616">
        <w:rPr>
          <w:rFonts w:ascii="Times New Roman" w:hAnsi="Times New Roman"/>
          <w:sz w:val="20"/>
        </w:rPr>
        <w:t>Папикян</w:t>
      </w:r>
      <w:proofErr w:type="spellEnd"/>
      <w:r w:rsidRPr="003D0616">
        <w:rPr>
          <w:rFonts w:ascii="Times New Roman" w:hAnsi="Times New Roman"/>
          <w:sz w:val="20"/>
        </w:rPr>
        <w:t xml:space="preserve"> А. В. </w:t>
      </w:r>
      <w:proofErr w:type="spellStart"/>
      <w:r w:rsidRPr="003D0616">
        <w:rPr>
          <w:rFonts w:ascii="Times New Roman" w:hAnsi="Times New Roman"/>
          <w:sz w:val="20"/>
        </w:rPr>
        <w:t>Cоциокультурные</w:t>
      </w:r>
      <w:proofErr w:type="spellEnd"/>
      <w:r w:rsidRPr="003D0616">
        <w:rPr>
          <w:rFonts w:ascii="Times New Roman" w:hAnsi="Times New Roman"/>
          <w:sz w:val="20"/>
        </w:rPr>
        <w:t xml:space="preserve"> лакуны: типология, причины </w:t>
      </w:r>
      <w:proofErr w:type="spellStart"/>
      <w:r w:rsidRPr="003D0616">
        <w:rPr>
          <w:rFonts w:ascii="Times New Roman" w:hAnsi="Times New Roman"/>
          <w:sz w:val="20"/>
        </w:rPr>
        <w:t>появленияи</w:t>
      </w:r>
      <w:proofErr w:type="spellEnd"/>
      <w:r w:rsidRPr="003D0616">
        <w:rPr>
          <w:rFonts w:ascii="Times New Roman" w:hAnsi="Times New Roman"/>
          <w:sz w:val="20"/>
        </w:rPr>
        <w:t xml:space="preserve"> способы заполнения при изучении иностранных языков. – C. 481. Электрон вариант. </w:t>
      </w:r>
    </w:p>
  </w:footnote>
  <w:footnote w:id="8">
    <w:p w14:paraId="265F8FF7" w14:textId="77777777" w:rsidR="00522ADA" w:rsidRPr="003D0616" w:rsidRDefault="00522ADA" w:rsidP="00522ADA">
      <w:pPr>
        <w:pStyle w:val="a4"/>
        <w:jc w:val="both"/>
        <w:rPr>
          <w:rFonts w:ascii="Times New Roman" w:hAnsi="Times New Roman"/>
          <w:sz w:val="20"/>
        </w:rPr>
      </w:pPr>
      <w:r w:rsidRPr="003D0616">
        <w:rPr>
          <w:rFonts w:ascii="Times New Roman" w:hAnsi="Times New Roman"/>
          <w:sz w:val="20"/>
          <w:vertAlign w:val="superscript"/>
        </w:rPr>
        <w:footnoteRef/>
      </w:r>
      <w:r w:rsidRPr="003D0616">
        <w:rPr>
          <w:rFonts w:ascii="Times New Roman" w:hAnsi="Times New Roman"/>
          <w:sz w:val="20"/>
        </w:rPr>
        <w:t xml:space="preserve"> Пиляцкин Б. Восточная и Южная Азия. –М., 1981. –C.175. </w:t>
      </w:r>
      <w:r w:rsidRPr="003D0616">
        <w:rPr>
          <w:rFonts w:ascii="Times New Roman" w:hAnsi="Times New Roman"/>
          <w:color w:val="000000"/>
          <w:sz w:val="20"/>
          <w:shd w:val="clear" w:color="auto" w:fill="FFFFFF"/>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DA"/>
    <w:rsid w:val="00522ADA"/>
    <w:rsid w:val="005A1FC8"/>
    <w:rsid w:val="00603323"/>
    <w:rsid w:val="006C0B77"/>
    <w:rsid w:val="006F485E"/>
    <w:rsid w:val="00762EB0"/>
    <w:rsid w:val="008242FF"/>
    <w:rsid w:val="00870751"/>
    <w:rsid w:val="00922C48"/>
    <w:rsid w:val="00B915B7"/>
    <w:rsid w:val="00DF0556"/>
    <w:rsid w:val="00EA59DF"/>
    <w:rsid w:val="00EB6E3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7390"/>
  <w15:chartTrackingRefBased/>
  <w15:docId w15:val="{4B4F6F05-4491-41FC-BC39-6828F875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2ADA"/>
    <w:pPr>
      <w:spacing w:after="200" w:line="276" w:lineRule="auto"/>
    </w:pPr>
    <w:rPr>
      <w:rFonts w:ascii="Calibri" w:eastAsia="Malgun Gothic"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522ADA"/>
    <w:rPr>
      <w:rFonts w:ascii="BalticaTAD" w:hAnsi="BalticaTAD"/>
      <w:sz w:val="28"/>
    </w:rPr>
  </w:style>
  <w:style w:type="paragraph" w:styleId="a4">
    <w:name w:val="No Spacing"/>
    <w:link w:val="a3"/>
    <w:qFormat/>
    <w:rsid w:val="00522ADA"/>
    <w:pPr>
      <w:spacing w:after="0" w:line="240" w:lineRule="auto"/>
    </w:pPr>
    <w:rPr>
      <w:rFonts w:ascii="BalticaTAD" w:hAnsi="BalticaTA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2</cp:revision>
  <dcterms:created xsi:type="dcterms:W3CDTF">2025-02-11T07:37:00Z</dcterms:created>
  <dcterms:modified xsi:type="dcterms:W3CDTF">2025-02-11T11:44:00Z</dcterms:modified>
</cp:coreProperties>
</file>