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F6" w:rsidRPr="004E020C" w:rsidRDefault="00BC6DF6" w:rsidP="00BC6D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4E020C">
        <w:rPr>
          <w:rFonts w:ascii="Times New Roman" w:hAnsi="Times New Roman" w:cs="Times New Roman"/>
          <w:b/>
          <w:sz w:val="28"/>
          <w:szCs w:val="28"/>
          <w:lang w:val="uz-Latn-UZ"/>
        </w:rPr>
        <w:t>3-MAVZU</w:t>
      </w:r>
      <w:bookmarkStart w:id="0" w:name="_GoBack"/>
      <w:bookmarkEnd w:id="0"/>
    </w:p>
    <w:p w:rsidR="00BC6DF6" w:rsidRPr="004E020C" w:rsidRDefault="00BC6DF6" w:rsidP="00BC6D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:rsidR="00BC6DF6" w:rsidRPr="004E020C" w:rsidRDefault="00BC6DF6" w:rsidP="00BC6D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Latn-UZ"/>
        </w:rPr>
      </w:pPr>
      <w:r w:rsidRPr="004E020C">
        <w:rPr>
          <w:rFonts w:ascii="Times New Roman" w:hAnsi="Times New Roman" w:cs="Times New Roman"/>
          <w:b/>
          <w:sz w:val="28"/>
          <w:szCs w:val="28"/>
          <w:lang w:val="uz-Latn-UZ"/>
        </w:rPr>
        <w:t>BERUNIY TARJIMON VA TARJIMASHUNOS SIFATIDA</w:t>
      </w:r>
    </w:p>
    <w:p w:rsidR="00BC6DF6" w:rsidRPr="004E020C" w:rsidRDefault="00BC6DF6" w:rsidP="00BC6DF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z-Latn-UZ"/>
        </w:rPr>
      </w:pPr>
    </w:p>
    <w:p w:rsidR="00BC6DF6" w:rsidRPr="004E020C" w:rsidRDefault="00BC6DF6" w:rsidP="00BC6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4E020C">
        <w:rPr>
          <w:rFonts w:ascii="Times New Roman" w:hAnsi="Times New Roman" w:cs="Times New Roman"/>
          <w:sz w:val="24"/>
          <w:szCs w:val="24"/>
          <w:lang w:val="uz-Latn-UZ"/>
        </w:rPr>
        <w:t>Qomusiy olim Abu Rayhon Beruniy arab, fors, sug‘diy, xorazmiy, suryoniy, yahudiy, hind va yunon tillarini bilgan, tarjima bilan ham muntazam shug‘ullangan. U Ma’mun akademiyasida amalga oshirilgan tarjimalardan foydalanish bilan birga, “o‘zi asl nusxadan tarjimalar qilar, shubhali, ishonchsiz tarjimalarni rad qilib, bevosita aslidan foydalanar yoki o‘zi ularni yangidan tarjima qilardi.</w:t>
      </w:r>
    </w:p>
    <w:p w:rsidR="00BC6DF6" w:rsidRPr="004E020C" w:rsidRDefault="00BC6DF6" w:rsidP="00BC6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4E020C">
        <w:rPr>
          <w:rFonts w:ascii="Times New Roman" w:hAnsi="Times New Roman" w:cs="Times New Roman"/>
          <w:sz w:val="24"/>
          <w:szCs w:val="24"/>
          <w:lang w:val="uz-Latn-UZ"/>
        </w:rPr>
        <w:t>“Hindiston” kitobini ko‘zdan kechirganda, uning bir necha joylarida “shu faslda tarjimon ba’zi so‘zni qorishtirib yuborgan” yoki “ana shu aytilgan so‘zlar fikr yurgizmay turib, taxminan qilingan tarjimalarning va bilmasdan turli fikrlarni bir-biriga qorishtirish natijasidir” kabi tanqidiy mulohazalarni uchratamiz. “Ramayana” asari tarjimasi munosabati bilan diniy mutaassiblikning tarjimachilik ishiga, umuman, fan rivojiga salbiy ta’sir o‘tkazayotganligini tanqid qiladi . Ulamolar oxiri “S” bilan tugallanadigan yunon va rim olimlarining nomlaridan o‘lguday nafratlanadilar, natijada har turli ta’qiblardan qutulish maqsadida mutarjimlar ularning nomlarini arabiylashtirishga majbur bo‘ladilar – yunoncha “Katigoriyas”, “Analitikus”, “Aristotelus” kabi so‘zlarning “Al-maqolut”, “Al-qiyos va burhon”, “Arastu” bo‘lib ketishining sababi shunda, deydi .</w:t>
      </w:r>
    </w:p>
    <w:p w:rsidR="00BC6DF6" w:rsidRPr="004E020C" w:rsidRDefault="00BC6DF6" w:rsidP="00BC6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4E020C">
        <w:rPr>
          <w:rFonts w:ascii="Times New Roman" w:hAnsi="Times New Roman" w:cs="Times New Roman"/>
          <w:sz w:val="24"/>
          <w:szCs w:val="24"/>
          <w:lang w:val="uz-Latn-UZ"/>
        </w:rPr>
        <w:t>Olimning tarjima bilan bog‘liq ko‘pgina fikrlari hozirgi kunda ham o‘z ahamiyatini yo‘qotmagan. Jumladan:</w:t>
      </w:r>
    </w:p>
    <w:p w:rsidR="00BC6DF6" w:rsidRPr="004E020C" w:rsidRDefault="00BC6DF6" w:rsidP="00BC6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4E020C">
        <w:rPr>
          <w:rFonts w:ascii="Times New Roman" w:hAnsi="Times New Roman" w:cs="Times New Roman"/>
          <w:sz w:val="24"/>
          <w:szCs w:val="24"/>
          <w:lang w:val="uz-Latn-UZ"/>
        </w:rPr>
        <w:t>“Tarjimalarda iboralarda ixtilof bo‘lmay iloj yo‘q”.</w:t>
      </w:r>
    </w:p>
    <w:p w:rsidR="00BC6DF6" w:rsidRPr="004E020C" w:rsidRDefault="00BC6DF6" w:rsidP="00BC6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4E020C">
        <w:rPr>
          <w:rFonts w:ascii="Times New Roman" w:hAnsi="Times New Roman" w:cs="Times New Roman"/>
          <w:sz w:val="24"/>
          <w:szCs w:val="24"/>
          <w:lang w:val="uz-Latn-UZ"/>
        </w:rPr>
        <w:t>“Agar (tarjimalarimizda) ishlatgan so‘zlarimiz odatda ishlatiladiganga to‘g‘ri kelmasa, ma’nolariga e’tibor berilsin, chunki maqsad ma’nolarni bildirishdir”.</w:t>
      </w:r>
    </w:p>
    <w:p w:rsidR="00BC6DF6" w:rsidRPr="004E020C" w:rsidRDefault="00BC6DF6" w:rsidP="00BC6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4E020C">
        <w:rPr>
          <w:rFonts w:ascii="Times New Roman" w:hAnsi="Times New Roman" w:cs="Times New Roman"/>
          <w:sz w:val="24"/>
          <w:szCs w:val="24"/>
          <w:lang w:val="uz-Latn-UZ"/>
        </w:rPr>
        <w:t>“Ba’zi so‘zlar borki, u bir din va bir tilda bema’ni bo‘lsa ham, boshqa bir din va boshqa bir tilda bema’ni bo‘lmaydi” .</w:t>
      </w:r>
    </w:p>
    <w:p w:rsidR="001636D8" w:rsidRPr="004E020C" w:rsidRDefault="00BC6DF6" w:rsidP="00BC6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 w:rsidRPr="004E020C">
        <w:rPr>
          <w:rFonts w:ascii="Times New Roman" w:hAnsi="Times New Roman" w:cs="Times New Roman"/>
          <w:sz w:val="24"/>
          <w:szCs w:val="24"/>
          <w:lang w:val="uz-Latn-UZ"/>
        </w:rPr>
        <w:t>Mohir tarjimon sifatida u Mahmud G‘aznaviy saroyining malik ush-shuarosi Unsuriyning “Vomiq va Uzro”, “Xingbut va Surxbut” dostonlari, “Veda” va “Mahobxorat” kabi hind eposlari, forsiy xalqlar ijodidan esa “Qosim us-surur va Ayn ul-hayot”, “Hurmuzdyor va Mehryob”, “Bomiyonning ikki sanami”, “Dodmoh va Kiromiduxt”, “Nilufar”, “Dabistiy bilan Borbahokor hikoyasi” kabi asarlarni arab tiliga o‘girgan.</w:t>
      </w:r>
    </w:p>
    <w:sectPr w:rsidR="001636D8" w:rsidRPr="004E020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61"/>
    <w:rsid w:val="001636D8"/>
    <w:rsid w:val="004E020C"/>
    <w:rsid w:val="00671361"/>
    <w:rsid w:val="00BC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EBB1D-DDB2-4C81-9776-55A3146F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2025-02-11T13:23:00Z</dcterms:created>
  <dcterms:modified xsi:type="dcterms:W3CDTF">2025-02-11T13:26:00Z</dcterms:modified>
</cp:coreProperties>
</file>