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D089" w14:textId="7E36D261" w:rsidR="000B6C81" w:rsidRPr="000B6C81" w:rsidRDefault="000B6C81" w:rsidP="000B6C81">
      <w:pPr>
        <w:jc w:val="center"/>
        <w:rPr>
          <w:rFonts w:ascii="Times New Roman" w:hAnsi="Times New Roman" w:cs="Times New Roman"/>
          <w:b/>
          <w:bCs/>
          <w:sz w:val="28"/>
          <w:szCs w:val="28"/>
          <w:lang w:val="en-US"/>
        </w:rPr>
      </w:pPr>
      <w:r w:rsidRPr="000B6C81">
        <w:rPr>
          <w:rFonts w:ascii="Times New Roman" w:hAnsi="Times New Roman" w:cs="Times New Roman"/>
          <w:b/>
          <w:bCs/>
          <w:sz w:val="28"/>
          <w:szCs w:val="28"/>
          <w:lang w:val="en-US"/>
        </w:rPr>
        <w:t>10-MAVZU</w:t>
      </w:r>
    </w:p>
    <w:p w14:paraId="21DB4E3A" w14:textId="77777777" w:rsidR="00DB769D" w:rsidRPr="00DB769D" w:rsidRDefault="00DB769D" w:rsidP="00DB769D">
      <w:pPr>
        <w:jc w:val="center"/>
        <w:rPr>
          <w:rFonts w:ascii="Times New Roman" w:hAnsi="Times New Roman" w:cs="Times New Roman"/>
          <w:b/>
          <w:bCs/>
          <w:sz w:val="28"/>
          <w:szCs w:val="28"/>
          <w:lang w:val="uz-Cyrl-UZ"/>
        </w:rPr>
      </w:pPr>
      <w:r w:rsidRPr="00DB769D">
        <w:rPr>
          <w:rFonts w:ascii="Times New Roman" w:hAnsi="Times New Roman" w:cs="Times New Roman"/>
          <w:b/>
          <w:bCs/>
          <w:sz w:val="28"/>
          <w:szCs w:val="28"/>
          <w:lang w:val="uz-Cyrl-UZ"/>
        </w:rPr>
        <w:t>Til  −  o‘zaro aloqa vositasi</w:t>
      </w:r>
    </w:p>
    <w:p w14:paraId="7554CD5A"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Til bilishning ahamiyati haqida o‘ylaganimda hamisha xayolimga Mavlono Jaloliddin Rumiyning “Masnaviyi ma’naviy” asaridagi quyidagi rivoyat keladi:</w:t>
      </w:r>
    </w:p>
    <w:p w14:paraId="5156DE12"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Turli shaharlardan kelib qolgan to‘rt kishi  −  fors, turk, yunon va arab ittifoqo bir chorrahada uchrashib qoladilaru bir olijanob kishi ularga bir tanga sadaqa qilib o‘tib ketadi. Pul o‘rtada, chunki unda har birining haqqi bor. Unga biror yegulik sotib olmoqchi bo‘ladilar. Shunda fors  − angur, turk  − uzum, yunon  −  istofil, arab  − inab yemoqchiligini aytadi. Orada janjal ko‘tariladi: to‘rtalalari ham ayni bir narsa  −  uzumni xohlayotgan bo‘lsalar-da, bir-birlarining tillarini tushunmaganlari uchun yoqa bo‘g‘ishib ketadilar.</w:t>
      </w:r>
    </w:p>
    <w:p w14:paraId="0C92336E"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Mutafakkir shoir bundan shunday xulosa chiqaradi: ularning yonidan bir necha tilni biladigan biror donishmand inson o‘tganida,  hammasining istagi bir narsa ekanligini tushungan va qo‘llaridan pulni olib, uzum keltirib bergan, shu bilan janjalga nuqta qo‘ygan bo‘lar edi.</w:t>
      </w:r>
    </w:p>
    <w:p w14:paraId="5FCBC319"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Bu rivoyatdan bir necha xulosa chiqarish mumkin:</w:t>
      </w:r>
    </w:p>
    <w:p w14:paraId="27088281"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1. Til bilmaslik kishilarni jaholatga yetaklaydi.</w:t>
      </w:r>
    </w:p>
    <w:p w14:paraId="0C836256"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2. Ko‘p tilni bilgan kishi har qanday mushkul muammoni ham oson hal qiladi.</w:t>
      </w:r>
    </w:p>
    <w:p w14:paraId="27603E0F"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 xml:space="preserve">       3. Aslida insoniyatning maqsadi bir, lekin bir-birining tilini tushunmagani uchun talashib yotibdi.</w:t>
      </w:r>
    </w:p>
    <w:p w14:paraId="32397D7F"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Bobil minorasi haqidagi qadimiy yahudiy rivoyatiga ko‘ra, odamlar azalda yagona tilda gaplashganlar. Ularning osmon barobar minora qurishga jahd qilganlaridan g‘azablangan  Xudo bandalarining bu shakkokligidan g‘azablanib, ularning tillarini aralash-quralash qilib yuboradi. O‘zlarini esa dunyoning turli tomonlariga bo‘lib tashlaydi. Natijada, ular bir-birlarining tillarini tushunmaydigan bo‘lib qoladilar.</w:t>
      </w:r>
    </w:p>
    <w:p w14:paraId="629045E1"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Bobil qadimgi yahudiy tilida “balal”  −  “aralash-quralash”, “olag‘ovur” fe’lidan olingan. “Bobil minorasi qurilishi” degan ibora ham majoziy ma’noda olomonning alg‘ov-dalg‘ov, g‘ala-g‘ovurlari, baayni “it egasini tanimaydigan” degan ma’noni bildiradi.</w:t>
      </w:r>
    </w:p>
    <w:p w14:paraId="53D5B349"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Insoniyat o‘shandan buyon bir-biriga intiladi, o‘zaro aloqa imkoniyatlarini qidiradi. Bu esa til o‘rganish orqali sodir bo‘ladi.</w:t>
      </w:r>
    </w:p>
    <w:p w14:paraId="484BDC99"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 xml:space="preserve"> Kishi qancha ko‘p tilni bilsa, boshqa xalqlar bilan aloqa qilish uchun shuncha ko‘p imkoniyatlarga ega bo‘ladi. Qaysidir donishmand aytgan ekan: inson qancha tilni bilsa, shuncha marta insondir. Mashhur fransuz adibi va mutafakkiri Fransua Volter yozadi: “Ko‘p tilni bilish  −  bitta qulfga tushadigan bir necha kalitga ega bo‘lish degan gap”.</w:t>
      </w:r>
    </w:p>
    <w:p w14:paraId="215AB4B2"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O‘zaro aloqa-aralashuv tiliga hamma davrlarda ham ehtiyoj katta bo‘lgan. O‘tmishda madrasalarimizda arab va fors tillari mukammal o‘qitilgan. Bu Sharq xalqlarining o‘zaro aloqalari uchun yetarli bo‘lgan. O‘rta Osiyo Rossiya tarkibiga qo‘shib olinganidan keyin rus ilmi, texnikasi va madaniyatining biznikiga nisbatan yuqoriligini ko‘rgan ilg‘or ziyolilar yoshlarni rus tilini ham o‘rganishga da’vat etganlar. Jumladan, mashhur ma’rifatparvar Mahmudxo‘ja Behbudiy 1913 yili “Oyna” jurnalida e’lon qilingan “Ikki emas, to‘rt til lozim” degan maqolasida yozadi:</w:t>
      </w:r>
    </w:p>
    <w:p w14:paraId="2FD2E5B6"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“Biz  −  turkistoniylarg‘a turkiy, forsiy, arabiy va rusiy bilmoq lozimdur. Turkiy, ya’ni o‘zbakini sababi shulki, Turkiston ahlining aksari o‘zbakiy so‘zlashur. Forsiy bo‘lsa, madrasa va udabo tilidur. Bu kung‘acha Turkistonni har tarafindagi eski va yangi maktablarinda forsiy nazm va nasr kitoblari ta’lim berilib kelgandur.</w:t>
      </w:r>
    </w:p>
    <w:p w14:paraId="48C330D0"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Barcha madrasalarda shar’iy va diniy kitoblar arabiy ta’lim berilsa ham, mudarrislarni taqriru tarjimalari forschadur. Bu qoida, ya’ni dars kitobi    arabiy, muallim    turkiy, taqriru tarjimani forsiyligi xiyli ajibdur.</w:t>
      </w:r>
    </w:p>
    <w:p w14:paraId="03347029"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Turkistonda qadimdan beri bu uch til joriydur.</w:t>
      </w:r>
    </w:p>
    <w:p w14:paraId="0DBF8B25"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 xml:space="preserve">Bizg‘a lozimki, o‘z naf’imiz uchun ruscha bilayluk, hukumat maktablarinda o‘quylik. Davlat mansablarig‘a kirayluk. Vatanimizg‘a va o‘z dinimizg‘a xidmat etayluk. Musulmon bo‘la turib taraqqiy qilayluk. Bu zamon tijorat ishi, sanoat va mamlakat ishlari, hatto, dini islom va </w:t>
      </w:r>
      <w:r w:rsidRPr="00DB769D">
        <w:rPr>
          <w:rFonts w:ascii="Times New Roman" w:hAnsi="Times New Roman" w:cs="Times New Roman"/>
          <w:lang w:val="uz-Cyrl-UZ"/>
        </w:rPr>
        <w:lastRenderedPageBreak/>
        <w:t>millatg‘a xidmat ilmsiz bo‘lmaydur. Masalan, bugungi “podsholik duma”g‘a o‘z din va millatimiz naf’ig‘a so‘zlamoq bizlar uchun mumkin bo‘lur. Ammo anda borib so‘ylaguvchi kishi bizg‘a yo‘q. Anda borib naf’i bir o‘n sana o‘qumoq kerak, zamondan, qonundan xabardor bo‘lmoq kerakdur.</w:t>
      </w:r>
    </w:p>
    <w:p w14:paraId="0849D168"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Xulosa, bugun bizlarga to‘rt tilga tahrir va taqrir etguvchilar kerak. ya’ni arabiy, rusiy, turkiy va forsiy.</w:t>
      </w:r>
    </w:p>
    <w:p w14:paraId="12F3276D" w14:textId="77777777" w:rsidR="00DB769D"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Arabiy til din uchun na daraja lozim bo‘lsa, rusiy ham tiriklik va dunyo uchun lozimdur” .</w:t>
      </w:r>
    </w:p>
    <w:p w14:paraId="456613CA" w14:textId="153C2D42" w:rsidR="00EB63D4" w:rsidRPr="00DB769D" w:rsidRDefault="00DB769D" w:rsidP="00DB769D">
      <w:pPr>
        <w:jc w:val="both"/>
        <w:rPr>
          <w:rFonts w:ascii="Times New Roman" w:hAnsi="Times New Roman" w:cs="Times New Roman"/>
          <w:lang w:val="uz-Cyrl-UZ"/>
        </w:rPr>
      </w:pPr>
      <w:r w:rsidRPr="00DB769D">
        <w:rPr>
          <w:rFonts w:ascii="Times New Roman" w:hAnsi="Times New Roman" w:cs="Times New Roman"/>
          <w:lang w:val="uz-Cyrl-UZ"/>
        </w:rPr>
        <w:t>O‘zbekiston mutaqillikka erishgach, dunyodagi deyarli barcha yetakchi tillarni o‘rganish yo‘lga qo‘yildi. Ingliz, nemis, fransuz, ispan kabi g‘arb, xitoy, yapon, koreys, hind, turk, arab, fors kabi sharq tillari bo‘yicha ko‘plab mutaxassislar yetishib chiqdi va yetishib chiqmoqda. Hatto urdu, afg‘on, indonez, malay kabi nisbatan kam tarqalgan tillar ham o‘qitilmoqda. O‘zbekiston Respublikasi Prezidenti Islom Karimovning 2012 yil 12 dekabrdagi “Chet tillarini o‘rganish tizimini yanada takomillashtirish chora-tadbirlari to‘g‘risida”gi Qaroriga ko‘ra esa ingliz tilini o‘rgatishga davlat miqyosida e’tibor qaratilib, bog‘cha, maktab, litsey va kollejlar, oliy o‘quv yurtlarida bu jahon tili tizimli ravishda keng va chuqur o‘qitilmoqda.</w:t>
      </w:r>
      <w:r w:rsidR="00EB63D4" w:rsidRPr="00DB769D">
        <w:rPr>
          <w:rFonts w:ascii="Times New Roman" w:hAnsi="Times New Roman" w:cs="Times New Roman"/>
          <w:lang w:val="uz-Cyrl-UZ"/>
        </w:rPr>
        <w:t xml:space="preserve"> </w:t>
      </w:r>
    </w:p>
    <w:sectPr w:rsidR="00EB63D4" w:rsidRPr="00DB76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584D" w14:textId="77777777" w:rsidR="00E808CB" w:rsidRDefault="00E808CB" w:rsidP="00EB63D4">
      <w:r>
        <w:separator/>
      </w:r>
    </w:p>
  </w:endnote>
  <w:endnote w:type="continuationSeparator" w:id="0">
    <w:p w14:paraId="750B0826" w14:textId="77777777" w:rsidR="00E808CB" w:rsidRDefault="00E808CB" w:rsidP="00EB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2920F" w14:textId="77777777" w:rsidR="00E808CB" w:rsidRDefault="00E808CB" w:rsidP="00EB63D4">
      <w:r>
        <w:separator/>
      </w:r>
    </w:p>
  </w:footnote>
  <w:footnote w:type="continuationSeparator" w:id="0">
    <w:p w14:paraId="616574F7" w14:textId="77777777" w:rsidR="00E808CB" w:rsidRDefault="00E808CB" w:rsidP="00EB63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81"/>
    <w:rsid w:val="000B6C81"/>
    <w:rsid w:val="00610387"/>
    <w:rsid w:val="00635A37"/>
    <w:rsid w:val="0093545A"/>
    <w:rsid w:val="00DB769D"/>
    <w:rsid w:val="00DE509B"/>
    <w:rsid w:val="00E808CB"/>
    <w:rsid w:val="00EB63D4"/>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13A92DFB"/>
  <w15:chartTrackingRefBased/>
  <w15:docId w15:val="{CA2FFF38-A562-5140-ADD2-A2DA82C5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614</Words>
  <Characters>4453</Characters>
  <Application>Microsoft Office Word</Application>
  <DocSecurity>0</DocSecurity>
  <Lines>98</Lines>
  <Paragraphs>24</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2025-02-11T10:26:00Z</dcterms:created>
  <dcterms:modified xsi:type="dcterms:W3CDTF">2025-02-11T11:53:00Z</dcterms:modified>
</cp:coreProperties>
</file>